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F5" w:rsidRPr="00467708" w:rsidRDefault="00CB729F" w:rsidP="004767F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08">
        <w:rPr>
          <w:rFonts w:ascii="Times New Roman" w:hAnsi="Times New Roman" w:cs="Times New Roman"/>
          <w:b/>
          <w:sz w:val="28"/>
          <w:szCs w:val="28"/>
        </w:rPr>
        <w:t xml:space="preserve">Использование нетрадиционных форм работы с родителями </w:t>
      </w:r>
    </w:p>
    <w:p w:rsidR="004767F5" w:rsidRPr="00467708" w:rsidRDefault="00CB729F" w:rsidP="004767F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467708">
        <w:rPr>
          <w:rFonts w:ascii="Times New Roman" w:hAnsi="Times New Roman" w:cs="Times New Roman"/>
          <w:sz w:val="28"/>
          <w:szCs w:val="28"/>
        </w:rPr>
        <w:t xml:space="preserve">по созданию условий для </w:t>
      </w:r>
      <w:r w:rsidR="004767F5" w:rsidRPr="00467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теплого нравственного климата между матерями и детьми.</w:t>
      </w:r>
      <w:r w:rsidR="004767F5" w:rsidRPr="00467708">
        <w:rPr>
          <w:rFonts w:ascii="Times New Roman" w:hAnsi="Times New Roman" w:cs="Times New Roman"/>
          <w:sz w:val="28"/>
          <w:szCs w:val="28"/>
        </w:rPr>
        <w:br/>
      </w:r>
    </w:p>
    <w:p w:rsidR="00CB729F" w:rsidRPr="00467708" w:rsidRDefault="004767F5" w:rsidP="0099438D">
      <w:pPr>
        <w:shd w:val="clear" w:color="auto" w:fill="FFFFFF"/>
        <w:jc w:val="both"/>
        <w:rPr>
          <w:rFonts w:ascii="Arial" w:eastAsia="Times New Roman" w:hAnsi="Arial" w:cs="Arial"/>
        </w:rPr>
      </w:pPr>
      <w:r w:rsidRPr="00467708">
        <w:rPr>
          <w:rFonts w:ascii="Times New Roman" w:hAnsi="Times New Roman" w:cs="Times New Roman"/>
          <w:sz w:val="28"/>
          <w:szCs w:val="28"/>
        </w:rPr>
        <w:t>В</w:t>
      </w:r>
      <w:r w:rsidR="00CB729F" w:rsidRPr="00467708">
        <w:rPr>
          <w:rFonts w:ascii="Times New Roman" w:hAnsi="Times New Roman" w:cs="Times New Roman"/>
          <w:sz w:val="28"/>
          <w:szCs w:val="28"/>
        </w:rPr>
        <w:t xml:space="preserve"> </w:t>
      </w:r>
      <w:r w:rsidR="00C41D69">
        <w:rPr>
          <w:rFonts w:ascii="Times New Roman" w:hAnsi="Times New Roman" w:cs="Times New Roman"/>
          <w:sz w:val="28"/>
          <w:szCs w:val="28"/>
        </w:rPr>
        <w:t>ноябре</w:t>
      </w:r>
      <w:r w:rsidR="00CB729F" w:rsidRPr="00467708">
        <w:rPr>
          <w:rFonts w:ascii="Times New Roman" w:hAnsi="Times New Roman" w:cs="Times New Roman"/>
          <w:sz w:val="28"/>
          <w:szCs w:val="28"/>
        </w:rPr>
        <w:t xml:space="preserve"> 20</w:t>
      </w:r>
      <w:r w:rsidR="005C7907">
        <w:rPr>
          <w:rFonts w:ascii="Times New Roman" w:hAnsi="Times New Roman" w:cs="Times New Roman"/>
          <w:sz w:val="28"/>
          <w:szCs w:val="28"/>
        </w:rPr>
        <w:t>23</w:t>
      </w:r>
      <w:r w:rsidR="00CB729F" w:rsidRPr="00467708">
        <w:rPr>
          <w:rFonts w:ascii="Times New Roman" w:hAnsi="Times New Roman" w:cs="Times New Roman"/>
          <w:sz w:val="28"/>
          <w:szCs w:val="28"/>
        </w:rPr>
        <w:t xml:space="preserve"> г. </w:t>
      </w:r>
      <w:r w:rsidRPr="00467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29F" w:rsidRPr="00467708">
        <w:rPr>
          <w:rFonts w:ascii="Times New Roman" w:hAnsi="Times New Roman" w:cs="Times New Roman"/>
          <w:sz w:val="28"/>
          <w:szCs w:val="28"/>
        </w:rPr>
        <w:t xml:space="preserve"> </w:t>
      </w:r>
      <w:r w:rsidR="00CB729F" w:rsidRPr="00467708">
        <w:rPr>
          <w:rFonts w:ascii="Times New Roman" w:hAnsi="Times New Roman" w:cs="Times New Roman"/>
          <w:b/>
          <w:sz w:val="28"/>
          <w:szCs w:val="28"/>
        </w:rPr>
        <w:t xml:space="preserve">музыкальным </w:t>
      </w:r>
      <w:r w:rsidRPr="00467708">
        <w:rPr>
          <w:rFonts w:ascii="Times New Roman" w:hAnsi="Times New Roman" w:cs="Times New Roman"/>
          <w:b/>
          <w:sz w:val="28"/>
          <w:szCs w:val="28"/>
        </w:rPr>
        <w:t>руководителем Майоровой Т. В.</w:t>
      </w:r>
      <w:r w:rsidRPr="00467708">
        <w:rPr>
          <w:rFonts w:ascii="Times New Roman" w:hAnsi="Times New Roman" w:cs="Times New Roman"/>
          <w:sz w:val="28"/>
          <w:szCs w:val="28"/>
        </w:rPr>
        <w:t xml:space="preserve"> и воспитател</w:t>
      </w:r>
      <w:r w:rsidR="005C7907">
        <w:rPr>
          <w:rFonts w:ascii="Times New Roman" w:hAnsi="Times New Roman" w:cs="Times New Roman"/>
          <w:sz w:val="28"/>
          <w:szCs w:val="28"/>
        </w:rPr>
        <w:t>е</w:t>
      </w:r>
      <w:r w:rsidRPr="00467708">
        <w:rPr>
          <w:rFonts w:ascii="Times New Roman" w:hAnsi="Times New Roman" w:cs="Times New Roman"/>
          <w:sz w:val="28"/>
          <w:szCs w:val="28"/>
        </w:rPr>
        <w:t xml:space="preserve">м </w:t>
      </w:r>
      <w:r w:rsidR="00467708" w:rsidRPr="00467708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467708">
        <w:rPr>
          <w:rFonts w:ascii="Times New Roman" w:hAnsi="Times New Roman" w:cs="Times New Roman"/>
          <w:sz w:val="28"/>
          <w:szCs w:val="28"/>
        </w:rPr>
        <w:t xml:space="preserve"> </w:t>
      </w:r>
      <w:r w:rsidR="00CB729F" w:rsidRPr="00467708">
        <w:rPr>
          <w:rFonts w:ascii="Times New Roman" w:hAnsi="Times New Roman" w:cs="Times New Roman"/>
          <w:sz w:val="28"/>
          <w:szCs w:val="28"/>
        </w:rPr>
        <w:t>групп</w:t>
      </w:r>
      <w:r w:rsidRPr="00467708">
        <w:rPr>
          <w:rFonts w:ascii="Times New Roman" w:hAnsi="Times New Roman" w:cs="Times New Roman"/>
          <w:sz w:val="28"/>
          <w:szCs w:val="28"/>
        </w:rPr>
        <w:t>ы</w:t>
      </w:r>
      <w:r w:rsidR="00467708">
        <w:rPr>
          <w:rFonts w:ascii="Times New Roman" w:hAnsi="Times New Roman" w:cs="Times New Roman"/>
          <w:sz w:val="28"/>
          <w:szCs w:val="28"/>
        </w:rPr>
        <w:t xml:space="preserve">:  Поляковой Н.М </w:t>
      </w:r>
      <w:r w:rsidR="005C7907">
        <w:rPr>
          <w:rFonts w:ascii="Times New Roman" w:hAnsi="Times New Roman" w:cs="Times New Roman"/>
          <w:sz w:val="28"/>
          <w:szCs w:val="28"/>
        </w:rPr>
        <w:t xml:space="preserve"> </w:t>
      </w:r>
      <w:r w:rsidR="00CB729F" w:rsidRPr="00467708">
        <w:rPr>
          <w:rFonts w:ascii="Times New Roman" w:hAnsi="Times New Roman" w:cs="Times New Roman"/>
          <w:sz w:val="28"/>
          <w:szCs w:val="28"/>
        </w:rPr>
        <w:t>был</w:t>
      </w:r>
      <w:r w:rsidR="00A6689F" w:rsidRPr="00467708">
        <w:rPr>
          <w:rFonts w:ascii="Times New Roman" w:hAnsi="Times New Roman" w:cs="Times New Roman"/>
          <w:sz w:val="28"/>
          <w:szCs w:val="28"/>
        </w:rPr>
        <w:t>о</w:t>
      </w:r>
      <w:r w:rsidR="00CB729F" w:rsidRPr="00467708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A6689F" w:rsidRPr="00467708">
        <w:rPr>
          <w:rFonts w:ascii="Times New Roman" w:hAnsi="Times New Roman" w:cs="Times New Roman"/>
          <w:sz w:val="28"/>
          <w:szCs w:val="28"/>
        </w:rPr>
        <w:t>о</w:t>
      </w:r>
      <w:r w:rsidR="00CB729F" w:rsidRPr="00467708">
        <w:rPr>
          <w:rFonts w:ascii="Times New Roman" w:hAnsi="Times New Roman" w:cs="Times New Roman"/>
          <w:sz w:val="28"/>
          <w:szCs w:val="28"/>
        </w:rPr>
        <w:t xml:space="preserve"> музыкальное- </w:t>
      </w:r>
      <w:r w:rsidR="00A6689F" w:rsidRPr="00467708">
        <w:rPr>
          <w:rFonts w:ascii="Times New Roman" w:hAnsi="Times New Roman" w:cs="Times New Roman"/>
          <w:sz w:val="28"/>
          <w:szCs w:val="28"/>
        </w:rPr>
        <w:t>тематическое</w:t>
      </w:r>
      <w:r w:rsidR="00CB729F" w:rsidRPr="00467708">
        <w:rPr>
          <w:rFonts w:ascii="Times New Roman" w:hAnsi="Times New Roman" w:cs="Times New Roman"/>
          <w:sz w:val="28"/>
          <w:szCs w:val="28"/>
        </w:rPr>
        <w:t xml:space="preserve"> развлечение </w:t>
      </w:r>
      <w:r w:rsidR="00A6689F" w:rsidRPr="00467708">
        <w:rPr>
          <w:rFonts w:ascii="Times New Roman" w:hAnsi="Times New Roman" w:cs="Times New Roman"/>
          <w:sz w:val="28"/>
          <w:szCs w:val="28"/>
        </w:rPr>
        <w:t>«</w:t>
      </w:r>
      <w:r w:rsidR="00467708" w:rsidRPr="00467708">
        <w:rPr>
          <w:rFonts w:ascii="Times New Roman" w:hAnsi="Times New Roman" w:cs="Times New Roman"/>
          <w:sz w:val="28"/>
          <w:szCs w:val="28"/>
        </w:rPr>
        <w:t>Мамин день</w:t>
      </w:r>
      <w:r w:rsidR="00CB729F" w:rsidRPr="00467708">
        <w:rPr>
          <w:rFonts w:ascii="Times New Roman" w:eastAsia="Times New Roman" w:hAnsi="Times New Roman" w:cs="Times New Roman"/>
          <w:b/>
          <w:sz w:val="28"/>
          <w:szCs w:val="28"/>
        </w:rPr>
        <w:t>!»</w:t>
      </w:r>
      <w:r w:rsidR="005C79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7907" w:rsidRPr="005C7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29F" w:rsidRPr="00467708">
        <w:rPr>
          <w:rFonts w:ascii="Times New Roman" w:eastAsia="Times New Roman" w:hAnsi="Times New Roman" w:cs="Times New Roman"/>
          <w:sz w:val="28"/>
          <w:szCs w:val="28"/>
        </w:rPr>
        <w:t xml:space="preserve">Целью данного совместного с родителями мероприятия было </w:t>
      </w:r>
      <w:r w:rsidR="00CB729F" w:rsidRPr="00467708">
        <w:rPr>
          <w:rFonts w:ascii="Times New Roman" w:hAnsi="Times New Roman" w:cs="Times New Roman"/>
          <w:sz w:val="28"/>
          <w:szCs w:val="28"/>
        </w:rPr>
        <w:t xml:space="preserve">   </w:t>
      </w:r>
      <w:r w:rsidR="006B4D73" w:rsidRPr="0046770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E472C" w:rsidRPr="00467708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</w:t>
      </w:r>
      <w:r w:rsidR="00F83A95" w:rsidRPr="00467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ание </w:t>
      </w:r>
      <w:r w:rsidR="004E472C" w:rsidRPr="00467708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</w:t>
      </w:r>
      <w:r w:rsidR="006B4D73" w:rsidRPr="00467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913F28" w:rsidRPr="00467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любви и уважения к своим мамам, </w:t>
      </w:r>
      <w:r w:rsidR="00CB729F" w:rsidRPr="00467708">
        <w:rPr>
          <w:rFonts w:ascii="Times New Roman" w:hAnsi="Times New Roman" w:cs="Times New Roman"/>
          <w:sz w:val="28"/>
          <w:szCs w:val="28"/>
        </w:rPr>
        <w:t>раскрытия творческого потенциала детей  с ОВЗ.</w:t>
      </w:r>
      <w:r w:rsidR="00CB729F" w:rsidRPr="00467708">
        <w:rPr>
          <w:rFonts w:ascii="Times New Roman CYR" w:eastAsia="Times New Roman" w:hAnsi="Times New Roman CYR" w:cs="Times New Roman CYR"/>
          <w:sz w:val="28"/>
        </w:rPr>
        <w:t xml:space="preserve"> Хорошо была продумана активизация родителей: это участие в </w:t>
      </w:r>
      <w:r w:rsidR="00913F28" w:rsidRPr="00467708">
        <w:rPr>
          <w:rFonts w:ascii="Times New Roman CYR" w:eastAsia="Times New Roman" w:hAnsi="Times New Roman CYR" w:cs="Times New Roman CYR"/>
          <w:sz w:val="28"/>
        </w:rPr>
        <w:t>танцах,</w:t>
      </w:r>
      <w:r w:rsidR="00CB729F" w:rsidRPr="00467708">
        <w:rPr>
          <w:rFonts w:ascii="Times New Roman CYR" w:eastAsia="Times New Roman" w:hAnsi="Times New Roman CYR" w:cs="Times New Roman CYR"/>
          <w:sz w:val="28"/>
        </w:rPr>
        <w:t xml:space="preserve"> игр</w:t>
      </w:r>
      <w:r w:rsidR="00913F28" w:rsidRPr="00467708">
        <w:rPr>
          <w:rFonts w:ascii="Times New Roman CYR" w:eastAsia="Times New Roman" w:hAnsi="Times New Roman CYR" w:cs="Times New Roman CYR"/>
          <w:sz w:val="28"/>
        </w:rPr>
        <w:t>е</w:t>
      </w:r>
      <w:r w:rsidR="00CB729F" w:rsidRPr="00467708">
        <w:rPr>
          <w:rFonts w:ascii="Times New Roman CYR" w:eastAsia="Times New Roman" w:hAnsi="Times New Roman CYR" w:cs="Times New Roman CYR"/>
          <w:sz w:val="28"/>
        </w:rPr>
        <w:t xml:space="preserve">, </w:t>
      </w:r>
      <w:r w:rsidR="00913F28" w:rsidRPr="00467708">
        <w:rPr>
          <w:rFonts w:ascii="Times New Roman CYR" w:eastAsia="Times New Roman" w:hAnsi="Times New Roman CYR" w:cs="Times New Roman CYR"/>
          <w:sz w:val="28"/>
        </w:rPr>
        <w:t>конкурсах.</w:t>
      </w:r>
    </w:p>
    <w:p w:rsidR="00CB729F" w:rsidRPr="00467708" w:rsidRDefault="00CB729F" w:rsidP="0099438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708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D15237" w:rsidRPr="00467708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467708">
        <w:rPr>
          <w:rFonts w:ascii="Times New Roman" w:eastAsia="Times New Roman" w:hAnsi="Times New Roman" w:cs="Times New Roman"/>
          <w:sz w:val="28"/>
          <w:szCs w:val="28"/>
        </w:rPr>
        <w:t>Во время развлечения дети вели себя непосредственно, свободно, раскованно.  Более естественно использовались навыки и умения, которыми они уже прочно овладели, проявлялся своеобразный артистизм, эстетичность в движениях, что имеет немаловажное значение для развития личности  ребенка с особыми образовательными потребностями.</w:t>
      </w:r>
    </w:p>
    <w:p w:rsidR="00CB729F" w:rsidRDefault="00CB729F" w:rsidP="0099438D">
      <w:pPr>
        <w:spacing w:after="0" w:line="270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</w:rPr>
      </w:pPr>
      <w:r w:rsidRPr="00467708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музыкально – </w:t>
      </w:r>
      <w:r w:rsidR="00F83A95" w:rsidRPr="00467708">
        <w:rPr>
          <w:rFonts w:ascii="Times New Roman" w:eastAsia="Times New Roman" w:hAnsi="Times New Roman" w:cs="Times New Roman"/>
          <w:sz w:val="28"/>
          <w:szCs w:val="28"/>
        </w:rPr>
        <w:t>тематического</w:t>
      </w:r>
      <w:r w:rsidRPr="00467708">
        <w:rPr>
          <w:rFonts w:ascii="Times New Roman" w:eastAsia="Times New Roman" w:hAnsi="Times New Roman" w:cs="Times New Roman"/>
          <w:sz w:val="28"/>
          <w:szCs w:val="28"/>
        </w:rPr>
        <w:t xml:space="preserve"> развлечения педагоги   использовали нетрадиционное оборудование и инвентарь. </w:t>
      </w:r>
      <w:r w:rsidRPr="00467708">
        <w:rPr>
          <w:rFonts w:ascii="Times New Roman CYR" w:eastAsia="Times New Roman" w:hAnsi="Times New Roman CYR" w:cs="Times New Roman CYR"/>
          <w:sz w:val="28"/>
        </w:rPr>
        <w:t> Все это вызывало  у детей интерес, радость, желание двигаться, участвовать в празднике.</w:t>
      </w:r>
    </w:p>
    <w:p w:rsidR="00014788" w:rsidRDefault="00014788" w:rsidP="00D15237">
      <w:pPr>
        <w:spacing w:after="0" w:line="270" w:lineRule="atLeast"/>
        <w:ind w:firstLine="708"/>
        <w:rPr>
          <w:rFonts w:ascii="Times New Roman CYR" w:eastAsia="Times New Roman" w:hAnsi="Times New Roman CYR" w:cs="Times New Roman CYR"/>
          <w:sz w:val="28"/>
        </w:rPr>
      </w:pPr>
    </w:p>
    <w:p w:rsidR="00014788" w:rsidRPr="00467708" w:rsidRDefault="00014788" w:rsidP="00D15237">
      <w:pPr>
        <w:spacing w:after="0" w:line="270" w:lineRule="atLeast"/>
        <w:ind w:firstLine="708"/>
        <w:rPr>
          <w:rFonts w:ascii="Times New Roman CYR" w:eastAsia="Times New Roman" w:hAnsi="Times New Roman CYR" w:cs="Times New Roman CYR"/>
          <w:sz w:val="28"/>
        </w:rPr>
      </w:pPr>
    </w:p>
    <w:p w:rsidR="00D15237" w:rsidRPr="00467708" w:rsidRDefault="00014788" w:rsidP="00CB729F">
      <w:pPr>
        <w:spacing w:after="0" w:line="270" w:lineRule="atLeast"/>
        <w:ind w:firstLine="708"/>
        <w:jc w:val="both"/>
        <w:rPr>
          <w:rFonts w:ascii="Times New Roman CYR" w:eastAsia="Times New Roman" w:hAnsi="Times New Roman CYR" w:cs="Times New Roman CYR"/>
          <w:color w:val="C00000"/>
          <w:sz w:val="28"/>
        </w:rPr>
      </w:pPr>
      <w:r>
        <w:rPr>
          <w:rFonts w:ascii="Times New Roman CYR" w:eastAsia="Times New Roman" w:hAnsi="Times New Roman CYR" w:cs="Times New Roman CYR"/>
          <w:noProof/>
          <w:color w:val="C00000"/>
          <w:sz w:val="28"/>
        </w:rPr>
        <w:drawing>
          <wp:inline distT="0" distB="0" distL="0" distR="0">
            <wp:extent cx="5267325" cy="3340837"/>
            <wp:effectExtent l="19050" t="0" r="9525" b="0"/>
            <wp:docPr id="8" name="Рисунок 4" descr="C:\Users\Пользователь\Desktop\100ANDRO\DSC_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100ANDRO\DSC_00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408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3A95" w:rsidRPr="00467708" w:rsidRDefault="00F83A95" w:rsidP="00CB729F">
      <w:pPr>
        <w:spacing w:after="0" w:line="270" w:lineRule="atLeast"/>
        <w:ind w:firstLine="708"/>
        <w:jc w:val="both"/>
        <w:rPr>
          <w:rFonts w:ascii="Times New Roman CYR" w:eastAsia="Times New Roman" w:hAnsi="Times New Roman CYR" w:cs="Times New Roman CYR"/>
          <w:color w:val="C00000"/>
          <w:sz w:val="28"/>
        </w:rPr>
      </w:pPr>
    </w:p>
    <w:p w:rsidR="00CB729F" w:rsidRPr="00467708" w:rsidRDefault="00014788" w:rsidP="00CB729F">
      <w:pPr>
        <w:spacing w:after="0" w:line="270" w:lineRule="atLeast"/>
        <w:ind w:firstLine="708"/>
        <w:jc w:val="both"/>
        <w:rPr>
          <w:rFonts w:ascii="Times New Roman CYR" w:eastAsia="Times New Roman" w:hAnsi="Times New Roman CYR" w:cs="Times New Roman CYR"/>
          <w:color w:val="C00000"/>
          <w:sz w:val="28"/>
        </w:rPr>
      </w:pPr>
      <w:r>
        <w:rPr>
          <w:rFonts w:ascii="Times New Roman CYR" w:eastAsia="Times New Roman" w:hAnsi="Times New Roman CYR" w:cs="Times New Roman CYR"/>
          <w:noProof/>
          <w:color w:val="C00000"/>
          <w:sz w:val="28"/>
        </w:rPr>
        <w:lastRenderedPageBreak/>
        <w:drawing>
          <wp:inline distT="0" distB="0" distL="0" distR="0">
            <wp:extent cx="5181600" cy="3340837"/>
            <wp:effectExtent l="133350" t="38100" r="76200" b="69113"/>
            <wp:docPr id="5" name="Рисунок 2" descr="C:\Users\Пользователь\Desktop\100ANDRO\DSC_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00ANDRO\DSC_0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34083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B729F" w:rsidRPr="00467708" w:rsidRDefault="00CB729F" w:rsidP="00CB729F">
      <w:pPr>
        <w:spacing w:after="0" w:line="270" w:lineRule="atLeast"/>
        <w:ind w:firstLine="708"/>
        <w:jc w:val="both"/>
        <w:rPr>
          <w:rFonts w:ascii="Times New Roman CYR" w:eastAsia="Times New Roman" w:hAnsi="Times New Roman CYR" w:cs="Times New Roman CYR"/>
          <w:noProof/>
          <w:color w:val="C00000"/>
          <w:sz w:val="28"/>
        </w:rPr>
      </w:pPr>
    </w:p>
    <w:p w:rsidR="00E57A06" w:rsidRPr="00467708" w:rsidRDefault="00E57A06" w:rsidP="00CB729F">
      <w:pPr>
        <w:spacing w:after="0" w:line="270" w:lineRule="atLeast"/>
        <w:ind w:firstLine="708"/>
        <w:jc w:val="both"/>
        <w:rPr>
          <w:rFonts w:ascii="Times New Roman CYR" w:eastAsia="Times New Roman" w:hAnsi="Times New Roman CYR" w:cs="Times New Roman CYR"/>
          <w:noProof/>
          <w:color w:val="C00000"/>
          <w:sz w:val="28"/>
        </w:rPr>
      </w:pPr>
    </w:p>
    <w:p w:rsidR="00CB729F" w:rsidRPr="00467708" w:rsidRDefault="00CB729F" w:rsidP="00F83A95">
      <w:pPr>
        <w:spacing w:after="0" w:line="270" w:lineRule="atLeast"/>
        <w:jc w:val="both"/>
        <w:rPr>
          <w:rFonts w:ascii="Times New Roman CYR" w:eastAsia="Times New Roman" w:hAnsi="Times New Roman CYR" w:cs="Times New Roman CYR"/>
          <w:noProof/>
          <w:color w:val="C00000"/>
          <w:sz w:val="28"/>
        </w:rPr>
      </w:pPr>
      <w:bookmarkStart w:id="0" w:name="_GoBack"/>
      <w:bookmarkEnd w:id="0"/>
      <w:r w:rsidRPr="00467708">
        <w:rPr>
          <w:rFonts w:ascii="Times New Roman CYR" w:eastAsia="Times New Roman" w:hAnsi="Times New Roman CYR" w:cs="Times New Roman CYR"/>
          <w:noProof/>
          <w:color w:val="C00000"/>
          <w:sz w:val="28"/>
        </w:rPr>
        <w:t xml:space="preserve"> </w:t>
      </w:r>
      <w:r w:rsidR="00014788">
        <w:rPr>
          <w:rFonts w:ascii="Times New Roman CYR" w:eastAsia="Times New Roman" w:hAnsi="Times New Roman CYR" w:cs="Times New Roman CYR"/>
          <w:noProof/>
          <w:color w:val="C00000"/>
          <w:sz w:val="28"/>
        </w:rPr>
        <w:drawing>
          <wp:inline distT="0" distB="0" distL="0" distR="0">
            <wp:extent cx="5800725" cy="3340837"/>
            <wp:effectExtent l="133350" t="38100" r="66675" b="69113"/>
            <wp:docPr id="7" name="Рисунок 3" descr="C:\Users\Пользователь\Desktop\100ANDRO\DSC_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100ANDRO\DSC_0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34083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B729F" w:rsidRPr="00467708" w:rsidRDefault="00CB729F" w:rsidP="00CB729F">
      <w:pPr>
        <w:spacing w:after="0" w:line="270" w:lineRule="atLeast"/>
        <w:ind w:firstLine="708"/>
        <w:jc w:val="both"/>
        <w:rPr>
          <w:rFonts w:ascii="Times New Roman CYR" w:eastAsia="Times New Roman" w:hAnsi="Times New Roman CYR" w:cs="Times New Roman CYR"/>
          <w:noProof/>
          <w:color w:val="C00000"/>
          <w:sz w:val="28"/>
        </w:rPr>
      </w:pPr>
    </w:p>
    <w:p w:rsidR="00CB729F" w:rsidRPr="00467708" w:rsidRDefault="00CB729F" w:rsidP="00CB729F">
      <w:pPr>
        <w:spacing w:after="0" w:line="270" w:lineRule="atLeast"/>
        <w:ind w:firstLine="708"/>
        <w:jc w:val="both"/>
        <w:rPr>
          <w:rFonts w:ascii="Times New Roman CYR" w:eastAsia="Times New Roman" w:hAnsi="Times New Roman CYR" w:cs="Times New Roman CYR"/>
          <w:noProof/>
          <w:color w:val="C00000"/>
          <w:sz w:val="28"/>
        </w:rPr>
      </w:pPr>
    </w:p>
    <w:p w:rsidR="00CB729F" w:rsidRPr="00467708" w:rsidRDefault="00CB729F" w:rsidP="00CB729F">
      <w:pPr>
        <w:spacing w:after="0" w:line="270" w:lineRule="atLeast"/>
        <w:ind w:firstLine="708"/>
        <w:jc w:val="both"/>
        <w:rPr>
          <w:rFonts w:ascii="Times New Roman CYR" w:eastAsia="Times New Roman" w:hAnsi="Times New Roman CYR" w:cs="Times New Roman CYR"/>
          <w:noProof/>
          <w:color w:val="C00000"/>
          <w:sz w:val="28"/>
        </w:rPr>
      </w:pPr>
    </w:p>
    <w:p w:rsidR="00CB729F" w:rsidRPr="00467708" w:rsidRDefault="00CB729F" w:rsidP="00CB729F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B729F" w:rsidRPr="00467708" w:rsidRDefault="00D15237" w:rsidP="00CB72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708">
        <w:rPr>
          <w:rFonts w:ascii="Times New Roman" w:hAnsi="Times New Roman" w:cs="Times New Roman"/>
          <w:bCs/>
          <w:sz w:val="28"/>
          <w:szCs w:val="28"/>
        </w:rPr>
        <w:t>Музыкальный руководитель</w:t>
      </w:r>
      <w:r w:rsidR="00C41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708">
        <w:rPr>
          <w:rFonts w:ascii="Times New Roman" w:hAnsi="Times New Roman" w:cs="Times New Roman"/>
          <w:sz w:val="28"/>
          <w:szCs w:val="28"/>
        </w:rPr>
        <w:t>Майорова</w:t>
      </w:r>
      <w:r w:rsidR="00CB729F" w:rsidRPr="00467708">
        <w:rPr>
          <w:rFonts w:ascii="Times New Roman" w:hAnsi="Times New Roman" w:cs="Times New Roman"/>
          <w:sz w:val="28"/>
          <w:szCs w:val="28"/>
        </w:rPr>
        <w:t>.</w:t>
      </w:r>
      <w:r w:rsidRPr="00467708">
        <w:rPr>
          <w:rFonts w:ascii="Times New Roman" w:hAnsi="Times New Roman" w:cs="Times New Roman"/>
          <w:sz w:val="28"/>
          <w:szCs w:val="28"/>
        </w:rPr>
        <w:t>Т.В.</w:t>
      </w:r>
      <w:r w:rsidR="00CB729F" w:rsidRPr="00467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29F" w:rsidRPr="00467708" w:rsidRDefault="00CB729F" w:rsidP="00CB729F">
      <w:pPr>
        <w:spacing w:after="0" w:line="270" w:lineRule="atLeast"/>
        <w:ind w:firstLine="708"/>
        <w:jc w:val="both"/>
        <w:rPr>
          <w:rFonts w:ascii="Times New Roman CYR" w:eastAsia="Times New Roman" w:hAnsi="Times New Roman CYR" w:cs="Times New Roman CYR"/>
          <w:noProof/>
          <w:color w:val="C00000"/>
          <w:sz w:val="28"/>
        </w:rPr>
      </w:pPr>
    </w:p>
    <w:p w:rsidR="00CB729F" w:rsidRDefault="00CB729F" w:rsidP="00CB729F">
      <w:pPr>
        <w:spacing w:after="0" w:line="270" w:lineRule="atLeast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</w:rPr>
      </w:pPr>
    </w:p>
    <w:p w:rsidR="00BE2C10" w:rsidRDefault="00BE2C10"/>
    <w:sectPr w:rsidR="00BE2C10" w:rsidSect="002F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B729F"/>
    <w:rsid w:val="00014788"/>
    <w:rsid w:val="002F0FB8"/>
    <w:rsid w:val="00467708"/>
    <w:rsid w:val="004767F5"/>
    <w:rsid w:val="004E472C"/>
    <w:rsid w:val="00567E7A"/>
    <w:rsid w:val="005C7907"/>
    <w:rsid w:val="006B4D73"/>
    <w:rsid w:val="006C51CE"/>
    <w:rsid w:val="00913F28"/>
    <w:rsid w:val="0092003A"/>
    <w:rsid w:val="0099438D"/>
    <w:rsid w:val="00A6689F"/>
    <w:rsid w:val="00BE2C10"/>
    <w:rsid w:val="00C41D69"/>
    <w:rsid w:val="00CA0A83"/>
    <w:rsid w:val="00CB729F"/>
    <w:rsid w:val="00D15237"/>
    <w:rsid w:val="00DD044F"/>
    <w:rsid w:val="00E57A06"/>
    <w:rsid w:val="00F8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7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17</cp:revision>
  <dcterms:created xsi:type="dcterms:W3CDTF">2015-12-19T20:13:00Z</dcterms:created>
  <dcterms:modified xsi:type="dcterms:W3CDTF">2023-11-08T06:10:00Z</dcterms:modified>
</cp:coreProperties>
</file>