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sdt>
      <w:sdtPr>
        <w:rPr>
          <w:rFonts w:ascii="Times New Roman" w:hAnsi="Times New Roman" w:cs="Times New Roman"/>
          <w:bCs/>
          <w:sz w:val="16"/>
          <w:szCs w:val="16"/>
        </w:rPr>
        <w:id w:val="5290122"/>
        <w:docPartObj>
          <w:docPartGallery w:val="Cover Pages"/>
          <w:docPartUnique/>
        </w:docPartObj>
      </w:sdtPr>
      <w:sdtEndPr>
        <w:rPr>
          <w:rFonts w:eastAsia="Times New Roman"/>
          <w:lang w:eastAsia="ru-RU"/>
        </w:rPr>
      </w:sdtEndPr>
      <w:sdtContent>
        <w:p w:rsidR="00C64E28" w:rsidRPr="004019DE" w:rsidRDefault="00C64E28" w:rsidP="00120EEB">
          <w:pPr>
            <w:spacing w:after="0" w:line="276" w:lineRule="auto"/>
            <w:ind w:firstLine="709"/>
            <w:jc w:val="center"/>
            <w:rPr>
              <w:rFonts w:ascii="Times New Roman" w:hAnsi="Times New Roman" w:cs="Times New Roman"/>
              <w:bCs/>
              <w:sz w:val="16"/>
              <w:szCs w:val="16"/>
            </w:rPr>
          </w:pPr>
          <w:r w:rsidRPr="004019DE">
            <w:rPr>
              <w:rFonts w:ascii="Times New Roman" w:hAnsi="Times New Roman" w:cs="Times New Roman"/>
              <w:bCs/>
              <w:sz w:val="16"/>
              <w:szCs w:val="16"/>
            </w:rPr>
            <w:t>государственное бюджетное общеобразовательное учреждение средняя общеобразовательная школа №4 имени Героя Советского Союз Д.П. Левина</w:t>
          </w:r>
        </w:p>
        <w:p w:rsidR="00C64E28" w:rsidRPr="004019DE" w:rsidRDefault="00C64E28" w:rsidP="00120EEB">
          <w:pPr>
            <w:spacing w:after="0" w:line="276" w:lineRule="auto"/>
            <w:ind w:firstLine="709"/>
            <w:jc w:val="center"/>
            <w:rPr>
              <w:rFonts w:ascii="Times New Roman" w:hAnsi="Times New Roman" w:cs="Times New Roman"/>
              <w:sz w:val="16"/>
              <w:szCs w:val="16"/>
            </w:rPr>
          </w:pPr>
          <w:r w:rsidRPr="004019DE">
            <w:rPr>
              <w:rFonts w:ascii="Times New Roman" w:hAnsi="Times New Roman" w:cs="Times New Roman"/>
              <w:bCs/>
              <w:sz w:val="16"/>
              <w:szCs w:val="16"/>
            </w:rPr>
            <w:t xml:space="preserve"> г.о.Сызрань Самарской области </w:t>
          </w:r>
          <w:r w:rsidRPr="004019DE">
            <w:rPr>
              <w:rFonts w:ascii="Times New Roman" w:hAnsi="Times New Roman" w:cs="Times New Roman"/>
              <w:sz w:val="16"/>
              <w:szCs w:val="16"/>
            </w:rPr>
            <w:br/>
          </w:r>
          <w:r w:rsidRPr="004019DE">
            <w:rPr>
              <w:rFonts w:ascii="Times New Roman" w:hAnsi="Times New Roman" w:cs="Times New Roman"/>
              <w:bCs/>
              <w:sz w:val="16"/>
              <w:szCs w:val="16"/>
            </w:rPr>
            <w:t>структурное подразделение, реализующее общеобразовательные программы дошкольного образования, «Детский сад №56»</w:t>
          </w:r>
        </w:p>
        <w:p w:rsidR="00C64E28" w:rsidRDefault="00C64E28" w:rsidP="00120EEB">
          <w:pPr>
            <w:spacing w:after="0" w:line="276" w:lineRule="auto"/>
            <w:ind w:firstLine="709"/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:rsidR="00C64E28" w:rsidRPr="004019DE" w:rsidRDefault="00C64E28" w:rsidP="00120EEB">
          <w:pPr>
            <w:spacing w:after="0" w:line="276" w:lineRule="auto"/>
            <w:ind w:firstLine="709"/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:rsidR="00C64E28" w:rsidRDefault="00C64E28" w:rsidP="004019DE">
          <w:pPr>
            <w:spacing w:after="0" w:line="276" w:lineRule="auto"/>
            <w:ind w:firstLine="709"/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 w:rsidRPr="004019DE">
            <w:rPr>
              <w:rFonts w:ascii="Times New Roman" w:hAnsi="Times New Roman" w:cs="Times New Roman"/>
              <w:b/>
              <w:sz w:val="16"/>
              <w:szCs w:val="16"/>
            </w:rPr>
            <w:t>Методические рекомендации по организации взаимодействия с родителями при использовании средств альтернативной и дополнительной ком</w:t>
          </w:r>
          <w:r>
            <w:rPr>
              <w:rFonts w:ascii="Times New Roman" w:hAnsi="Times New Roman" w:cs="Times New Roman"/>
              <w:b/>
              <w:sz w:val="16"/>
              <w:szCs w:val="16"/>
            </w:rPr>
            <w:t>муникации</w:t>
          </w:r>
          <w:r w:rsidRPr="004019DE">
            <w:rPr>
              <w:rFonts w:ascii="Times New Roman" w:hAnsi="Times New Roman" w:cs="Times New Roman"/>
              <w:b/>
              <w:sz w:val="16"/>
              <w:szCs w:val="16"/>
            </w:rPr>
            <w:t xml:space="preserve"> в условиях семьи</w:t>
          </w:r>
        </w:p>
        <w:p w:rsidR="00C64E28" w:rsidRPr="004019DE" w:rsidRDefault="00C64E28" w:rsidP="004019DE">
          <w:pPr>
            <w:spacing w:after="0" w:line="276" w:lineRule="auto"/>
            <w:ind w:firstLine="709"/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:rsidR="00C64E28" w:rsidRPr="004019DE" w:rsidRDefault="00C64E28" w:rsidP="004019DE">
          <w:pPr>
            <w:spacing w:after="0" w:line="276" w:lineRule="auto"/>
            <w:ind w:firstLine="709"/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tbl>
          <w:tblPr>
            <w:tblStyle w:val="a5"/>
            <w:tblW w:w="7332" w:type="dxa"/>
            <w:tblInd w:w="-459" w:type="dxa"/>
            <w:tbl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insideH w:val="none" w:sz="0" w:space="0" w:color="auto"/>
              <w:insideV w:val="none" w:sz="0" w:space="0" w:color="auto"/>
            </w:tblBorders>
            <w:tblLayout w:type="fixed"/>
            <w:tblLook w:val="04A0" w:firstRow="1" w:lastRow="0" w:firstColumn="1" w:lastColumn="0" w:noHBand="0" w:noVBand="1"/>
          </w:tblPr>
          <w:tblGrid>
            <w:gridCol w:w="3594"/>
            <w:gridCol w:w="3738"/>
          </w:tblGrid>
          <w:tr w:rsidR="00C64E28" w:rsidRPr="004019DE" w:rsidTr="004019DE">
            <w:trPr>
              <w:trHeight w:val="2962"/>
            </w:trPr>
            <w:tc>
              <w:tcPr>
                <w:tcW w:w="3594" w:type="dxa"/>
              </w:tcPr>
              <w:p w:rsidR="00C64E28" w:rsidRPr="004019DE" w:rsidRDefault="00C64E28" w:rsidP="004019DE">
                <w:pPr>
                  <w:spacing w:after="0" w:line="276" w:lineRule="auto"/>
                  <w:jc w:val="center"/>
                  <w:rPr>
                    <w:rFonts w:ascii="Times New Roman" w:hAnsi="Times New Roman" w:cs="Times New Roman"/>
                    <w:b/>
                    <w:sz w:val="16"/>
                    <w:szCs w:val="16"/>
                  </w:rPr>
                </w:pPr>
                <w:bookmarkStart w:id="0" w:name="_GoBack"/>
                <w:r w:rsidRPr="004019DE">
                  <w:rPr>
                    <w:rFonts w:ascii="Times New Roman" w:hAnsi="Times New Roman" w:cs="Times New Roman"/>
                    <w:b/>
                    <w:noProof/>
                    <w:sz w:val="16"/>
                    <w:szCs w:val="16"/>
                    <w:lang w:eastAsia="ru-RU"/>
                  </w:rPr>
                  <w:drawing>
                    <wp:inline distT="0" distB="0" distL="0" distR="0" wp14:anchorId="25F83D94" wp14:editId="3F5F0EAA">
                      <wp:extent cx="2220037" cy="1393690"/>
                      <wp:effectExtent l="114300" t="76200" r="123113" b="73160"/>
                      <wp:docPr id="3" name="Picture 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0" name="Picture 2"/>
                              <pic:cNvPicPr>
                                <a:picLocks noChangeAspect="1" noChangeArrowheads="1"/>
                              </pic:cNvPicPr>
                            </pic:nvPicPr>
                            <pic:blipFill rotWithShape="1">
                              <a:blip r:embed="rId7" cstate="print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 t="-1" b="28580"/>
                              <a:stretch/>
                            </pic:blipFill>
                            <pic:spPr bwMode="auto">
                              <a:xfrm>
                                <a:off x="0" y="0"/>
                                <a:ext cx="2223211" cy="1395682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>
                                  <a:shade val="85000"/>
                                </a:srgbClr>
                              </a:solidFill>
                              <a:ln w="88900" cap="sq">
                                <a:solidFill>
                                  <a:srgbClr val="FFFFFF"/>
                                </a:solidFill>
                                <a:miter lim="800000"/>
                              </a:ln>
                              <a:effectLst>
                                <a:outerShdw blurRad="55000" dist="18000" dir="5400000" algn="tl" rotWithShape="0">
                                  <a:srgbClr val="000000">
                                    <a:alpha val="40000"/>
                                  </a:srgbClr>
                                </a:outerShdw>
                              </a:effectLst>
                              <a:scene3d>
                                <a:camera prst="orthographicFront"/>
                                <a:lightRig rig="twoPt" dir="t">
                                  <a:rot lat="0" lon="0" rev="7200000"/>
                                </a:lightRig>
                              </a:scene3d>
                              <a:sp3d>
                                <a:bevelT w="25400" h="19050"/>
                                <a:contourClr>
                                  <a:srgbClr val="FFFFFF"/>
                                </a:contourClr>
                              </a:sp3d>
                              <a:extLst/>
                            </pic:spPr>
                          </pic:pic>
                        </a:graphicData>
                      </a:graphic>
                    </wp:inline>
                  </w:drawing>
                </w:r>
                <w:bookmarkEnd w:id="0"/>
              </w:p>
            </w:tc>
            <w:tc>
              <w:tcPr>
                <w:tcW w:w="3738" w:type="dxa"/>
              </w:tcPr>
              <w:p w:rsidR="00C64E28" w:rsidRPr="004019DE" w:rsidRDefault="00C64E28" w:rsidP="004019DE">
                <w:pPr>
                  <w:spacing w:after="0" w:line="276" w:lineRule="auto"/>
                  <w:jc w:val="center"/>
                  <w:rPr>
                    <w:rFonts w:ascii="Times New Roman" w:hAnsi="Times New Roman" w:cs="Times New Roman"/>
                    <w:b/>
                    <w:sz w:val="16"/>
                    <w:szCs w:val="16"/>
                  </w:rPr>
                </w:pPr>
                <w:r w:rsidRPr="004019DE">
                  <w:rPr>
                    <w:rFonts w:ascii="Times New Roman" w:hAnsi="Times New Roman" w:cs="Times New Roman"/>
                    <w:b/>
                    <w:noProof/>
                    <w:sz w:val="16"/>
                    <w:szCs w:val="16"/>
                    <w:lang w:eastAsia="ru-RU"/>
                  </w:rPr>
                  <w:drawing>
                    <wp:inline distT="0" distB="0" distL="0" distR="0" wp14:anchorId="3CC25691" wp14:editId="067FC51B">
                      <wp:extent cx="2097342" cy="1418575"/>
                      <wp:effectExtent l="114300" t="76200" r="112458" b="86375"/>
                      <wp:docPr id="4" name="Picture 2" descr="C:\Users\Спирягины\Desktop\ФОТО Фразовые кубики\Новая папка\DSCN8965.JPG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026" name="Picture 2" descr="C:\Users\Спирягины\Desktop\ФОТО Фразовые кубики\Новая папка\DSCN8965.JPG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8" cstate="print"/>
                              <a:srcRect r="7650"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2122495" cy="1435588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>
                                  <a:shade val="85000"/>
                                </a:srgbClr>
                              </a:solidFill>
                              <a:ln w="88900" cap="sq">
                                <a:solidFill>
                                  <a:srgbClr val="FFFFFF"/>
                                </a:solidFill>
                                <a:miter lim="800000"/>
                              </a:ln>
                              <a:effectLst>
                                <a:outerShdw blurRad="55000" dist="18000" dir="5400000" algn="tl" rotWithShape="0">
                                  <a:srgbClr val="000000">
                                    <a:alpha val="40000"/>
                                  </a:srgbClr>
                                </a:outerShdw>
                              </a:effectLst>
                              <a:scene3d>
                                <a:camera prst="orthographicFront"/>
                                <a:lightRig rig="twoPt" dir="t">
                                  <a:rot lat="0" lon="0" rev="7200000"/>
                                </a:lightRig>
                              </a:scene3d>
                              <a:sp3d>
                                <a:bevelT w="25400" h="19050"/>
                                <a:contourClr>
                                  <a:srgbClr val="FFFFFF"/>
                                </a:contourClr>
                              </a:sp3d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c>
          </w:tr>
          <w:tr w:rsidR="00C64E28" w:rsidRPr="004019DE" w:rsidTr="004019DE">
            <w:trPr>
              <w:trHeight w:val="2869"/>
            </w:trPr>
            <w:tc>
              <w:tcPr>
                <w:tcW w:w="3594" w:type="dxa"/>
              </w:tcPr>
              <w:p w:rsidR="00C64E28" w:rsidRPr="004019DE" w:rsidRDefault="00C64E28" w:rsidP="004019DE">
                <w:pPr>
                  <w:spacing w:after="0" w:line="276" w:lineRule="auto"/>
                  <w:jc w:val="center"/>
                  <w:rPr>
                    <w:rFonts w:ascii="Times New Roman" w:hAnsi="Times New Roman" w:cs="Times New Roman"/>
                    <w:b/>
                    <w:sz w:val="16"/>
                    <w:szCs w:val="16"/>
                  </w:rPr>
                </w:pPr>
                <w:r w:rsidRPr="004019DE">
                  <w:rPr>
                    <w:rFonts w:ascii="Times New Roman" w:hAnsi="Times New Roman" w:cs="Times New Roman"/>
                    <w:b/>
                    <w:noProof/>
                    <w:sz w:val="16"/>
                    <w:szCs w:val="16"/>
                    <w:lang w:eastAsia="ru-RU"/>
                  </w:rPr>
                  <w:drawing>
                    <wp:inline distT="0" distB="0" distL="0" distR="0" wp14:anchorId="6EB95AC6" wp14:editId="57DC4016">
                      <wp:extent cx="2085335" cy="1321863"/>
                      <wp:effectExtent l="95250" t="76200" r="105415" b="87837"/>
                      <wp:docPr id="9" name="Picture 3"/>
                      <wp:cNvGraphicFramePr>
                        <a:graphicFrameLocks xmlns:a="http://schemas.openxmlformats.org/drawingml/2006/main" noGrp="1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6147" name="Picture 3"/>
                              <pic:cNvPicPr>
                                <a:picLocks noGrp="1" noChangeAspect="1" noChangeArrowheads="1"/>
                              </pic:cNvPicPr>
                            </pic:nvPicPr>
                            <pic:blipFill rotWithShape="1">
                              <a:blip r:embed="rId9" cstate="print"/>
                              <a:srcRect t="2973" r="7581"/>
                              <a:stretch/>
                            </pic:blipFill>
                            <pic:spPr>
                              <a:xfrm>
                                <a:off x="0" y="0"/>
                                <a:ext cx="2091723" cy="1325912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>
                                  <a:shade val="85000"/>
                                </a:srgbClr>
                              </a:solidFill>
                              <a:ln w="88900" cap="sq">
                                <a:solidFill>
                                  <a:srgbClr val="FFFFFF"/>
                                </a:solidFill>
                                <a:miter lim="800000"/>
                              </a:ln>
                              <a:effectLst>
                                <a:outerShdw blurRad="55000" dist="18000" dir="5400000" algn="tl" rotWithShape="0">
                                  <a:srgbClr val="000000">
                                    <a:alpha val="40000"/>
                                  </a:srgbClr>
                                </a:outerShdw>
                              </a:effectLst>
                              <a:scene3d>
                                <a:camera prst="orthographicFront"/>
                                <a:lightRig rig="twoPt" dir="t">
                                  <a:rot lat="0" lon="0" rev="7200000"/>
                                </a:lightRig>
                              </a:scene3d>
                              <a:sp3d>
                                <a:bevelT w="25400" h="19050"/>
                                <a:contourClr>
                                  <a:srgbClr val="FFFFFF"/>
                                </a:contourClr>
                              </a:sp3d>
                              <a:extLst/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c>
            <w:tc>
              <w:tcPr>
                <w:tcW w:w="3738" w:type="dxa"/>
              </w:tcPr>
              <w:p w:rsidR="00C64E28" w:rsidRPr="004019DE" w:rsidRDefault="00C64E28" w:rsidP="004019DE">
                <w:pPr>
                  <w:spacing w:after="0" w:line="276" w:lineRule="auto"/>
                  <w:jc w:val="center"/>
                  <w:rPr>
                    <w:rFonts w:ascii="Times New Roman" w:hAnsi="Times New Roman" w:cs="Times New Roman"/>
                    <w:b/>
                    <w:sz w:val="16"/>
                    <w:szCs w:val="16"/>
                  </w:rPr>
                </w:pPr>
                <w:r w:rsidRPr="004019DE">
                  <w:rPr>
                    <w:rFonts w:ascii="Times New Roman" w:hAnsi="Times New Roman" w:cs="Times New Roman"/>
                    <w:b/>
                    <w:noProof/>
                    <w:sz w:val="16"/>
                    <w:szCs w:val="16"/>
                    <w:lang w:eastAsia="ru-RU"/>
                  </w:rPr>
                  <w:drawing>
                    <wp:inline distT="0" distB="0" distL="0" distR="0" wp14:anchorId="37936409" wp14:editId="2C717128">
                      <wp:extent cx="2225428" cy="1324728"/>
                      <wp:effectExtent l="95250" t="76200" r="98672" b="84972"/>
                      <wp:docPr id="11" name="Объект 4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2" name="Объект 4"/>
                              <pic:cNvPicPr>
                                <a:picLocks noChangeAspect="1"/>
                              </pic:cNvPicPr>
                            </pic:nvPicPr>
                            <pic:blipFill rotWithShape="1">
                              <a:blip r:embed="rId10" cstate="print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 l="2750" r="1876"/>
                              <a:stretch/>
                            </pic:blipFill>
                            <pic:spPr>
                              <a:xfrm>
                                <a:off x="0" y="0"/>
                                <a:ext cx="2231790" cy="132851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>
                                  <a:shade val="85000"/>
                                </a:srgbClr>
                              </a:solidFill>
                              <a:ln w="88900" cap="sq">
                                <a:solidFill>
                                  <a:srgbClr val="FFFFFF"/>
                                </a:solidFill>
                                <a:miter lim="800000"/>
                              </a:ln>
                              <a:effectLst>
                                <a:outerShdw blurRad="55000" dist="18000" dir="5400000" algn="tl" rotWithShape="0">
                                  <a:srgbClr val="000000">
                                    <a:alpha val="40000"/>
                                  </a:srgbClr>
                                </a:outerShdw>
                              </a:effectLst>
                              <a:scene3d>
                                <a:camera prst="orthographicFront"/>
                                <a:lightRig rig="twoPt" dir="t">
                                  <a:rot lat="0" lon="0" rev="7200000"/>
                                </a:lightRig>
                              </a:scene3d>
                              <a:sp3d>
                                <a:bevelT w="25400" h="19050"/>
                                <a:contourClr>
                                  <a:srgbClr val="FFFFFF"/>
                                </a:contourClr>
                              </a:sp3d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c>
          </w:tr>
        </w:tbl>
        <w:p w:rsidR="00C64E28" w:rsidRPr="004019DE" w:rsidRDefault="00C64E28" w:rsidP="00E14722">
          <w:pPr>
            <w:pStyle w:val="a6"/>
            <w:spacing w:line="276" w:lineRule="auto"/>
            <w:ind w:firstLine="567"/>
            <w:jc w:val="right"/>
            <w:rPr>
              <w:rFonts w:ascii="Times New Roman" w:hAnsi="Times New Roman" w:cs="Times New Roman"/>
              <w:sz w:val="16"/>
              <w:szCs w:val="16"/>
            </w:rPr>
          </w:pPr>
        </w:p>
        <w:p w:rsidR="00C64E28" w:rsidRPr="004019DE" w:rsidRDefault="00C64E28" w:rsidP="00E14722">
          <w:pPr>
            <w:pStyle w:val="a6"/>
            <w:spacing w:line="276" w:lineRule="auto"/>
            <w:ind w:firstLine="567"/>
            <w:jc w:val="right"/>
            <w:rPr>
              <w:rFonts w:ascii="Times New Roman" w:hAnsi="Times New Roman" w:cs="Times New Roman"/>
              <w:sz w:val="16"/>
              <w:szCs w:val="16"/>
            </w:rPr>
          </w:pPr>
          <w:r w:rsidRPr="004019DE">
            <w:rPr>
              <w:rFonts w:ascii="Times New Roman" w:hAnsi="Times New Roman" w:cs="Times New Roman"/>
              <w:sz w:val="16"/>
              <w:szCs w:val="16"/>
            </w:rPr>
            <w:t xml:space="preserve">Авторы: </w:t>
          </w:r>
        </w:p>
        <w:p w:rsidR="00C64E28" w:rsidRPr="004019DE" w:rsidRDefault="00C64E28" w:rsidP="00E14722">
          <w:pPr>
            <w:pStyle w:val="a6"/>
            <w:spacing w:line="276" w:lineRule="auto"/>
            <w:ind w:firstLine="567"/>
            <w:jc w:val="right"/>
            <w:rPr>
              <w:rFonts w:ascii="Times New Roman" w:hAnsi="Times New Roman" w:cs="Times New Roman"/>
              <w:sz w:val="16"/>
              <w:szCs w:val="16"/>
            </w:rPr>
          </w:pPr>
          <w:r w:rsidRPr="004019DE">
            <w:rPr>
              <w:rFonts w:ascii="Times New Roman" w:hAnsi="Times New Roman" w:cs="Times New Roman"/>
              <w:sz w:val="16"/>
              <w:szCs w:val="16"/>
            </w:rPr>
            <w:t>Л.П. Спирягина, учитель-логопед</w:t>
          </w:r>
        </w:p>
        <w:p w:rsidR="00C64E28" w:rsidRPr="004019DE" w:rsidRDefault="00C64E28" w:rsidP="00E14722">
          <w:pPr>
            <w:pStyle w:val="a6"/>
            <w:spacing w:line="276" w:lineRule="auto"/>
            <w:ind w:firstLine="567"/>
            <w:jc w:val="right"/>
            <w:rPr>
              <w:rFonts w:ascii="Times New Roman" w:hAnsi="Times New Roman" w:cs="Times New Roman"/>
              <w:sz w:val="16"/>
              <w:szCs w:val="16"/>
            </w:rPr>
          </w:pPr>
          <w:r w:rsidRPr="004019DE">
            <w:rPr>
              <w:rFonts w:ascii="Times New Roman" w:hAnsi="Times New Roman" w:cs="Times New Roman"/>
              <w:sz w:val="16"/>
              <w:szCs w:val="16"/>
            </w:rPr>
            <w:t>Н.А. Семочкина, учитель-логопед</w:t>
          </w:r>
        </w:p>
        <w:p w:rsidR="00C64E28" w:rsidRPr="004019DE" w:rsidRDefault="00C64E28" w:rsidP="00E14722">
          <w:pPr>
            <w:pStyle w:val="a6"/>
            <w:spacing w:line="276" w:lineRule="auto"/>
            <w:ind w:firstLine="567"/>
            <w:jc w:val="right"/>
            <w:rPr>
              <w:rFonts w:ascii="Times New Roman" w:hAnsi="Times New Roman" w:cs="Times New Roman"/>
              <w:color w:val="FF0000"/>
              <w:sz w:val="16"/>
              <w:szCs w:val="16"/>
            </w:rPr>
          </w:pPr>
        </w:p>
        <w:p w:rsidR="00C64E28" w:rsidRPr="003F6D80" w:rsidRDefault="00C64E28" w:rsidP="003F6D80">
          <w:pPr>
            <w:pStyle w:val="a6"/>
            <w:spacing w:line="276" w:lineRule="auto"/>
            <w:jc w:val="center"/>
            <w:rPr>
              <w:rFonts w:ascii="Times New Roman" w:hAnsi="Times New Roman" w:cs="Times New Roman"/>
              <w:color w:val="000000"/>
              <w:sz w:val="16"/>
              <w:szCs w:val="16"/>
            </w:rPr>
          </w:pPr>
          <w:r w:rsidRPr="004019DE">
            <w:rPr>
              <w:rFonts w:ascii="Times New Roman" w:hAnsi="Times New Roman" w:cs="Times New Roman"/>
              <w:color w:val="000000"/>
              <w:sz w:val="16"/>
              <w:szCs w:val="16"/>
            </w:rPr>
            <w:t>г. Сызрань</w:t>
          </w:r>
        </w:p>
      </w:sdtContent>
    </w:sdt>
    <w:p w:rsidR="00BB3C80" w:rsidRPr="004019DE" w:rsidRDefault="004A72ED" w:rsidP="00120EEB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4019DE">
        <w:rPr>
          <w:rFonts w:ascii="Times New Roman" w:eastAsia="Times New Roman" w:hAnsi="Times New Roman" w:cs="Times New Roman"/>
          <w:iCs/>
          <w:sz w:val="16"/>
          <w:szCs w:val="16"/>
          <w:lang w:eastAsia="ru-RU"/>
        </w:rPr>
        <w:lastRenderedPageBreak/>
        <w:t>Испытывать проблемы с речью могут дети с разными нарушениями здоровья</w:t>
      </w:r>
      <w:r w:rsidR="00B8707C" w:rsidRPr="004019DE">
        <w:rPr>
          <w:rFonts w:ascii="Times New Roman" w:eastAsia="Times New Roman" w:hAnsi="Times New Roman" w:cs="Times New Roman"/>
          <w:iCs/>
          <w:sz w:val="16"/>
          <w:szCs w:val="16"/>
          <w:lang w:eastAsia="ru-RU"/>
        </w:rPr>
        <w:t>.</w:t>
      </w:r>
      <w:r w:rsidRPr="004019DE">
        <w:rPr>
          <w:rFonts w:ascii="Times New Roman" w:eastAsia="Times New Roman" w:hAnsi="Times New Roman" w:cs="Times New Roman"/>
          <w:iCs/>
          <w:sz w:val="16"/>
          <w:szCs w:val="16"/>
          <w:lang w:eastAsia="ru-RU"/>
        </w:rPr>
        <w:t xml:space="preserve"> Но если </w:t>
      </w:r>
      <w:r w:rsidR="00B8707C" w:rsidRPr="004019DE">
        <w:rPr>
          <w:rFonts w:ascii="Times New Roman" w:eastAsia="Times New Roman" w:hAnsi="Times New Roman" w:cs="Times New Roman"/>
          <w:iCs/>
          <w:sz w:val="16"/>
          <w:szCs w:val="16"/>
          <w:lang w:eastAsia="ru-RU"/>
        </w:rPr>
        <w:t>малыш</w:t>
      </w:r>
      <w:r w:rsidRPr="004019DE">
        <w:rPr>
          <w:rFonts w:ascii="Times New Roman" w:eastAsia="Times New Roman" w:hAnsi="Times New Roman" w:cs="Times New Roman"/>
          <w:iCs/>
          <w:sz w:val="16"/>
          <w:szCs w:val="16"/>
          <w:lang w:eastAsia="ru-RU"/>
        </w:rPr>
        <w:t xml:space="preserve"> не может говорить, это не значит, что у него нет мыслей и чувств, что ему не нужно общение. </w:t>
      </w:r>
      <w:r w:rsidRPr="004019D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Ребенку сложнее обратиться к людям, сложнее выразить желаемое или отказаться. </w:t>
      </w:r>
      <w:r w:rsidR="00BB3C80" w:rsidRPr="004019DE">
        <w:rPr>
          <w:rFonts w:ascii="Times New Roman" w:eastAsia="Times New Roman" w:hAnsi="Times New Roman" w:cs="Times New Roman"/>
          <w:sz w:val="16"/>
          <w:szCs w:val="16"/>
          <w:lang w:eastAsia="ru-RU"/>
        </w:rPr>
        <w:t>В</w:t>
      </w:r>
      <w:r w:rsidR="00BB3C80" w:rsidRPr="004019DE">
        <w:rPr>
          <w:rFonts w:ascii="Times New Roman" w:hAnsi="Times New Roman" w:cs="Times New Roman"/>
          <w:sz w:val="16"/>
          <w:szCs w:val="16"/>
        </w:rPr>
        <w:t xml:space="preserve"> зависимости от возможностей он может освоить один или несколько способов альтернативной и дополнительной коммуникации (АДК). </w:t>
      </w:r>
    </w:p>
    <w:p w:rsidR="00BB3C80" w:rsidRPr="004019DE" w:rsidRDefault="00BB3C80" w:rsidP="00120EEB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4019DE">
        <w:rPr>
          <w:rFonts w:ascii="Times New Roman" w:hAnsi="Times New Roman" w:cs="Times New Roman"/>
          <w:sz w:val="16"/>
          <w:szCs w:val="16"/>
        </w:rPr>
        <w:t>Альтернативная и дополнительная коммуникация — это целая область знаний о различных средствах общения, которые разрабатывают специально для людей, не обладающих речью или испытывающих с ней сложности.</w:t>
      </w:r>
      <w:r w:rsidR="00706AD4" w:rsidRPr="004019DE">
        <w:rPr>
          <w:rFonts w:ascii="Times New Roman" w:hAnsi="Times New Roman" w:cs="Times New Roman"/>
          <w:sz w:val="16"/>
          <w:szCs w:val="16"/>
        </w:rPr>
        <w:t xml:space="preserve"> </w:t>
      </w:r>
      <w:r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>Коммуникация – это не только слова. Есть много дополнительных средств, которые облегчают как понимание, так и выражение мыслей. Этими средствами пользуются все люди, когда процесс коммуникации затруднен, и прибегают к жестикуляции, письменной речи и символическим изображениям (картинкам, значкам и т.д.).</w:t>
      </w:r>
    </w:p>
    <w:p w:rsidR="005C1539" w:rsidRPr="004019DE" w:rsidRDefault="00BB3C80" w:rsidP="00120EEB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16"/>
          <w:szCs w:val="16"/>
        </w:rPr>
      </w:pPr>
      <w:r w:rsidRPr="004019DE">
        <w:rPr>
          <w:rFonts w:ascii="Times New Roman" w:hAnsi="Times New Roman" w:cs="Times New Roman"/>
          <w:sz w:val="16"/>
          <w:szCs w:val="16"/>
          <w:u w:val="single"/>
        </w:rPr>
        <w:t>Альтернативная коммуникация</w:t>
      </w:r>
      <w:r w:rsidRPr="004019DE">
        <w:rPr>
          <w:rFonts w:ascii="Times New Roman" w:hAnsi="Times New Roman" w:cs="Times New Roman"/>
          <w:sz w:val="16"/>
          <w:szCs w:val="16"/>
        </w:rPr>
        <w:t xml:space="preserve"> придумана для людей, у которых речь полностью отсутствует — с рождения ввиду нарушений развития, в результате травмы или генетического нарушения. Например, у людей с тяжёлыми множественными нарушениями в связи с обширным поражением нервной системы: у него могут быть интеллектуальные нарушения, и ему может быть сложно понимать речь. Также могут быть большие проблемы с артикуляцией ввиду двигательных нарушений.</w:t>
      </w:r>
    </w:p>
    <w:p w:rsidR="00BB3C80" w:rsidRPr="004019DE" w:rsidRDefault="00BB3C80" w:rsidP="00120EEB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16"/>
          <w:szCs w:val="16"/>
        </w:rPr>
      </w:pPr>
      <w:r w:rsidRPr="004019DE">
        <w:rPr>
          <w:rFonts w:ascii="Times New Roman" w:hAnsi="Times New Roman" w:cs="Times New Roman"/>
          <w:sz w:val="16"/>
          <w:szCs w:val="16"/>
          <w:u w:val="single"/>
        </w:rPr>
        <w:t xml:space="preserve"> Дополнительная коммуникация</w:t>
      </w:r>
      <w:r w:rsidRPr="004019DE">
        <w:rPr>
          <w:rFonts w:ascii="Times New Roman" w:hAnsi="Times New Roman" w:cs="Times New Roman"/>
          <w:sz w:val="16"/>
          <w:szCs w:val="16"/>
        </w:rPr>
        <w:t xml:space="preserve"> помогает людям, у которых речь есть, но она затруднена. Например, в раннем возрасте, когда речь запускается медленнее, и требуются дополнительные средства, которые способствуют развитию речи. Дополнительная коммуникация также подходит людя</w:t>
      </w:r>
      <w:r w:rsidR="008B4FC9" w:rsidRPr="004019DE">
        <w:rPr>
          <w:rFonts w:ascii="Times New Roman" w:hAnsi="Times New Roman" w:cs="Times New Roman"/>
          <w:sz w:val="16"/>
          <w:szCs w:val="16"/>
        </w:rPr>
        <w:t>м со специфическими нарушениями.</w:t>
      </w:r>
      <w:r w:rsidR="00706AD4" w:rsidRPr="004019DE">
        <w:rPr>
          <w:rFonts w:ascii="Times New Roman" w:hAnsi="Times New Roman" w:cs="Times New Roman"/>
          <w:sz w:val="16"/>
          <w:szCs w:val="16"/>
        </w:rPr>
        <w:t xml:space="preserve"> </w:t>
      </w:r>
      <w:r w:rsidR="008B4FC9" w:rsidRPr="004019DE">
        <w:rPr>
          <w:rFonts w:ascii="Times New Roman" w:hAnsi="Times New Roman" w:cs="Times New Roman"/>
          <w:sz w:val="16"/>
          <w:szCs w:val="16"/>
        </w:rPr>
        <w:t>Например, для</w:t>
      </w:r>
      <w:r w:rsidRPr="004019DE">
        <w:rPr>
          <w:rFonts w:ascii="Times New Roman" w:hAnsi="Times New Roman" w:cs="Times New Roman"/>
          <w:sz w:val="16"/>
          <w:szCs w:val="16"/>
        </w:rPr>
        <w:t xml:space="preserve"> детей с аутизмом, </w:t>
      </w:r>
      <w:r w:rsidR="008B4FC9" w:rsidRPr="004019DE">
        <w:rPr>
          <w:rFonts w:ascii="Times New Roman" w:hAnsi="Times New Roman" w:cs="Times New Roman"/>
          <w:sz w:val="16"/>
          <w:szCs w:val="16"/>
        </w:rPr>
        <w:t>которые</w:t>
      </w:r>
      <w:r w:rsidRPr="004019DE">
        <w:rPr>
          <w:rFonts w:ascii="Times New Roman" w:hAnsi="Times New Roman" w:cs="Times New Roman"/>
          <w:sz w:val="16"/>
          <w:szCs w:val="16"/>
        </w:rPr>
        <w:t xml:space="preserve"> в принципе могут произносить отдельные слова, но в некоторых ситуациях общения, где много разных сигналов, они те</w:t>
      </w:r>
      <w:r w:rsidR="008B4FC9" w:rsidRPr="004019DE">
        <w:rPr>
          <w:rFonts w:ascii="Times New Roman" w:hAnsi="Times New Roman" w:cs="Times New Roman"/>
          <w:sz w:val="16"/>
          <w:szCs w:val="16"/>
        </w:rPr>
        <w:t>ряются. Т</w:t>
      </w:r>
      <w:r w:rsidRPr="004019DE">
        <w:rPr>
          <w:rFonts w:ascii="Times New Roman" w:hAnsi="Times New Roman" w:cs="Times New Roman"/>
          <w:sz w:val="16"/>
          <w:szCs w:val="16"/>
        </w:rPr>
        <w:t xml:space="preserve">огда коммуникатор, книга или другое средство АДК могут помочь </w:t>
      </w:r>
      <w:r w:rsidR="008B4FC9" w:rsidRPr="004019DE">
        <w:rPr>
          <w:rFonts w:ascii="Times New Roman" w:hAnsi="Times New Roman" w:cs="Times New Roman"/>
          <w:sz w:val="16"/>
          <w:szCs w:val="16"/>
        </w:rPr>
        <w:t>высказать просьбу, по</w:t>
      </w:r>
      <w:r w:rsidRPr="004019DE">
        <w:rPr>
          <w:rFonts w:ascii="Times New Roman" w:hAnsi="Times New Roman" w:cs="Times New Roman"/>
          <w:sz w:val="16"/>
          <w:szCs w:val="16"/>
        </w:rPr>
        <w:t>строить фразу с опорой на символы.</w:t>
      </w:r>
      <w:r w:rsidR="00E172F0" w:rsidRPr="004019DE">
        <w:rPr>
          <w:rFonts w:ascii="Times New Roman" w:hAnsi="Times New Roman" w:cs="Times New Roman"/>
          <w:sz w:val="16"/>
          <w:szCs w:val="16"/>
        </w:rPr>
        <w:t xml:space="preserve"> Часто родителям удается хорошо понимать своих малышей</w:t>
      </w:r>
      <w:r w:rsidR="008B4FC9" w:rsidRPr="004019DE">
        <w:rPr>
          <w:rFonts w:ascii="Times New Roman" w:hAnsi="Times New Roman" w:cs="Times New Roman"/>
          <w:sz w:val="16"/>
          <w:szCs w:val="16"/>
        </w:rPr>
        <w:t>,</w:t>
      </w:r>
      <w:r w:rsidR="00E172F0" w:rsidRPr="004019DE">
        <w:rPr>
          <w:rFonts w:ascii="Times New Roman" w:hAnsi="Times New Roman" w:cs="Times New Roman"/>
          <w:sz w:val="16"/>
          <w:szCs w:val="16"/>
        </w:rPr>
        <w:t xml:space="preserve"> не смотря на то, что речь их смазанная, неразборчивая, словарь значительно ограничен. Но в общении со сверстниками, педагогами и другими незнакомыми людьми требуется «переводчик», что снижает его стремление к общению</w:t>
      </w:r>
      <w:r w:rsidR="008B4FC9" w:rsidRPr="004019DE">
        <w:rPr>
          <w:rFonts w:ascii="Times New Roman" w:hAnsi="Times New Roman" w:cs="Times New Roman"/>
          <w:sz w:val="16"/>
          <w:szCs w:val="16"/>
        </w:rPr>
        <w:t xml:space="preserve"> и отрицательно сказывается на развитии самостоятельности.</w:t>
      </w:r>
    </w:p>
    <w:p w:rsidR="00C10FE4" w:rsidRPr="004019DE" w:rsidRDefault="004A72ED" w:rsidP="00120EEB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16"/>
          <w:szCs w:val="16"/>
        </w:rPr>
      </w:pPr>
      <w:r w:rsidRPr="004019DE">
        <w:rPr>
          <w:rStyle w:val="c0"/>
          <w:rFonts w:ascii="Times New Roman" w:hAnsi="Times New Roman" w:cs="Times New Roman"/>
          <w:sz w:val="16"/>
          <w:szCs w:val="16"/>
        </w:rPr>
        <w:t xml:space="preserve">Для помощи ребенку в овладении коммуникационными умениями существуют разнообразные коммуникативные системы. </w:t>
      </w:r>
      <w:r w:rsidRPr="004019DE">
        <w:rPr>
          <w:rFonts w:ascii="Times New Roman" w:hAnsi="Times New Roman" w:cs="Times New Roman"/>
          <w:sz w:val="16"/>
          <w:szCs w:val="16"/>
        </w:rPr>
        <w:t>Их выбор</w:t>
      </w:r>
      <w:r w:rsidR="008B4FC9" w:rsidRPr="004019DE">
        <w:rPr>
          <w:rFonts w:ascii="Times New Roman" w:hAnsi="Times New Roman" w:cs="Times New Roman"/>
          <w:sz w:val="16"/>
          <w:szCs w:val="16"/>
        </w:rPr>
        <w:t xml:space="preserve"> полностью зависит от возможностей </w:t>
      </w:r>
      <w:r w:rsidR="00C10FE4" w:rsidRPr="004019DE">
        <w:rPr>
          <w:rFonts w:ascii="Times New Roman" w:hAnsi="Times New Roman" w:cs="Times New Roman"/>
          <w:sz w:val="16"/>
          <w:szCs w:val="16"/>
        </w:rPr>
        <w:t>каждого</w:t>
      </w:r>
      <w:r w:rsidR="008B4FC9" w:rsidRPr="004019DE">
        <w:rPr>
          <w:rFonts w:ascii="Times New Roman" w:hAnsi="Times New Roman" w:cs="Times New Roman"/>
          <w:sz w:val="16"/>
          <w:szCs w:val="16"/>
        </w:rPr>
        <w:t xml:space="preserve"> ребёнка</w:t>
      </w:r>
      <w:r w:rsidR="008B4FC9" w:rsidRPr="004019DE">
        <w:rPr>
          <w:rFonts w:ascii="Times New Roman" w:hAnsi="Times New Roman" w:cs="Times New Roman"/>
          <w:i/>
          <w:sz w:val="16"/>
          <w:szCs w:val="16"/>
        </w:rPr>
        <w:t>.</w:t>
      </w:r>
      <w:r w:rsidR="008B4FC9" w:rsidRPr="004019DE">
        <w:rPr>
          <w:rFonts w:ascii="Times New Roman" w:hAnsi="Times New Roman" w:cs="Times New Roman"/>
          <w:sz w:val="16"/>
          <w:szCs w:val="16"/>
        </w:rPr>
        <w:t xml:space="preserve"> Например, даже коммуникативные книжки у всех свои, с актуальным именно для данного малыша набором картинок. Оптимальные средства</w:t>
      </w:r>
      <w:r w:rsidR="00C10FE4" w:rsidRPr="004019DE">
        <w:rPr>
          <w:rFonts w:ascii="Times New Roman" w:hAnsi="Times New Roman" w:cs="Times New Roman"/>
          <w:sz w:val="16"/>
          <w:szCs w:val="16"/>
        </w:rPr>
        <w:t xml:space="preserve"> АДК помогут</w:t>
      </w:r>
      <w:r w:rsidR="008B4FC9" w:rsidRPr="004019DE">
        <w:rPr>
          <w:rFonts w:ascii="Times New Roman" w:hAnsi="Times New Roman" w:cs="Times New Roman"/>
          <w:sz w:val="16"/>
          <w:szCs w:val="16"/>
        </w:rPr>
        <w:t xml:space="preserve"> подобрать специалист</w:t>
      </w:r>
      <w:r w:rsidR="00C10FE4" w:rsidRPr="004019DE">
        <w:rPr>
          <w:rFonts w:ascii="Times New Roman" w:hAnsi="Times New Roman" w:cs="Times New Roman"/>
          <w:sz w:val="16"/>
          <w:szCs w:val="16"/>
        </w:rPr>
        <w:t>ы: учитель-логопед, учитель-дефектолог, воспитатель</w:t>
      </w:r>
      <w:r w:rsidR="008B4FC9" w:rsidRPr="004019DE">
        <w:rPr>
          <w:rFonts w:ascii="Times New Roman" w:hAnsi="Times New Roman" w:cs="Times New Roman"/>
          <w:sz w:val="16"/>
          <w:szCs w:val="16"/>
        </w:rPr>
        <w:t xml:space="preserve">. И этих средств может быть несколько. Потому что разные средства АДК могут отлично дополнять друг друга: например, неговорящий ребёнок может пользоваться как жестами, так и картинками. Если использование жестов затруднено из-за моторных ограничений, можно подключить коммуникатор или айтрекер — специальную приставку, с помощью которой ребёнок может управлять происходящим на компьютере глазами. </w:t>
      </w:r>
      <w:r w:rsidR="00C10FE4" w:rsidRPr="004019DE">
        <w:rPr>
          <w:rFonts w:ascii="Times New Roman" w:hAnsi="Times New Roman" w:cs="Times New Roman"/>
          <w:sz w:val="16"/>
          <w:szCs w:val="16"/>
        </w:rPr>
        <w:t>Средств АДК очень много, их можно не только сочетать, но заменять по мере развития возможностей ребёнка. И для этого важно, в первую очередь, не лишать ребёнка возможности общаться и взаимодействовать с миром: ведь жить в мире и гармонии намного проще, когда мы друг друга пониманием.</w:t>
      </w:r>
    </w:p>
    <w:p w:rsidR="00C10FE4" w:rsidRPr="004019DE" w:rsidRDefault="008650E7" w:rsidP="00120EEB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16"/>
          <w:szCs w:val="16"/>
        </w:rPr>
      </w:pPr>
      <w:r w:rsidRPr="004019DE">
        <w:rPr>
          <w:rFonts w:ascii="Times New Roman" w:hAnsi="Times New Roman" w:cs="Times New Roman"/>
          <w:sz w:val="16"/>
          <w:szCs w:val="16"/>
        </w:rPr>
        <w:lastRenderedPageBreak/>
        <w:t>Наилучший результат использования АДК возможен при условии, что все окружающие ребенка люди владеют ею, что используются одинаковые средства коммуникации (одинаковые жесты, картинки, пиктограммы, предметы-символы). Именно родители являются связующим звеном между всеми окружающими ребенка людьми.</w:t>
      </w:r>
      <w:r w:rsidR="00706AD4" w:rsidRPr="004019DE">
        <w:rPr>
          <w:rFonts w:ascii="Times New Roman" w:hAnsi="Times New Roman" w:cs="Times New Roman"/>
          <w:sz w:val="16"/>
          <w:szCs w:val="16"/>
        </w:rPr>
        <w:t xml:space="preserve"> </w:t>
      </w:r>
      <w:r w:rsidRPr="004019DE">
        <w:rPr>
          <w:rFonts w:ascii="Times New Roman" w:hAnsi="Times New Roman" w:cs="Times New Roman"/>
          <w:sz w:val="16"/>
          <w:szCs w:val="16"/>
        </w:rPr>
        <w:t>Они имеют</w:t>
      </w:r>
      <w:r w:rsidR="00C10FE4" w:rsidRPr="004019D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возмо</w:t>
      </w:r>
      <w:r w:rsidRPr="004019D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жность </w:t>
      </w:r>
      <w:r w:rsidR="006B3D28" w:rsidRPr="004019D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создать условия для </w:t>
      </w:r>
      <w:r w:rsidRPr="004019DE">
        <w:rPr>
          <w:rFonts w:ascii="Times New Roman" w:eastAsia="Times New Roman" w:hAnsi="Times New Roman" w:cs="Times New Roman"/>
          <w:sz w:val="16"/>
          <w:szCs w:val="16"/>
          <w:lang w:eastAsia="ru-RU"/>
        </w:rPr>
        <w:t>использования АДК</w:t>
      </w:r>
      <w:r w:rsidR="00C10FE4" w:rsidRPr="004019D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дома, на прогулке, в транспорте </w:t>
      </w:r>
      <w:r w:rsidR="006B3D28" w:rsidRPr="004019DE">
        <w:rPr>
          <w:rFonts w:ascii="Times New Roman" w:eastAsia="Times New Roman" w:hAnsi="Times New Roman" w:cs="Times New Roman"/>
          <w:sz w:val="16"/>
          <w:szCs w:val="16"/>
          <w:lang w:eastAsia="ru-RU"/>
        </w:rPr>
        <w:t>и вообще везде</w:t>
      </w:r>
      <w:r w:rsidR="00C10FE4" w:rsidRPr="004019DE">
        <w:rPr>
          <w:rFonts w:ascii="Times New Roman" w:eastAsia="Times New Roman" w:hAnsi="Times New Roman" w:cs="Times New Roman"/>
          <w:sz w:val="16"/>
          <w:szCs w:val="16"/>
          <w:lang w:eastAsia="ru-RU"/>
        </w:rPr>
        <w:t>. В противном случае эффективность технологии снижается. Не стоит откладывать введение дополнительной коммуникации. При этом одновременно необходимо заниматься и развитием речи</w:t>
      </w:r>
      <w:r w:rsidR="001C06D3" w:rsidRPr="004019DE">
        <w:rPr>
          <w:rFonts w:ascii="Times New Roman" w:eastAsia="Times New Roman" w:hAnsi="Times New Roman" w:cs="Times New Roman"/>
          <w:sz w:val="16"/>
          <w:szCs w:val="16"/>
          <w:lang w:eastAsia="ru-RU"/>
        </w:rPr>
        <w:t>.</w:t>
      </w:r>
    </w:p>
    <w:p w:rsidR="00260A67" w:rsidRPr="004019DE" w:rsidRDefault="00260A67" w:rsidP="00120EEB">
      <w:pPr>
        <w:spacing w:after="0" w:line="276" w:lineRule="auto"/>
        <w:ind w:firstLine="709"/>
        <w:jc w:val="center"/>
        <w:rPr>
          <w:rFonts w:ascii="Times New Roman" w:hAnsi="Times New Roman" w:cs="Times New Roman"/>
          <w:b/>
          <w:bCs/>
          <w:sz w:val="16"/>
          <w:szCs w:val="16"/>
        </w:rPr>
      </w:pPr>
      <w:r w:rsidRPr="004019DE">
        <w:rPr>
          <w:rFonts w:ascii="Times New Roman" w:hAnsi="Times New Roman" w:cs="Times New Roman"/>
          <w:b/>
          <w:bCs/>
          <w:sz w:val="16"/>
          <w:szCs w:val="16"/>
        </w:rPr>
        <w:t>Наиболее популярные средства АДК</w:t>
      </w:r>
    </w:p>
    <w:p w:rsidR="00260A67" w:rsidRPr="004019DE" w:rsidRDefault="00260A67" w:rsidP="00120EEB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sans-serif" w:hAnsi="Times New Roman" w:cs="Times New Roman"/>
          <w:sz w:val="16"/>
          <w:szCs w:val="16"/>
        </w:rPr>
      </w:pPr>
      <w:r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> В системе дополнительной коммуникации используются разнообразные символы и знаки - жесты, графические изображения (фотографии, рисунки, пиктограммы), а также сами миниатюрные объекты.</w:t>
      </w:r>
    </w:p>
    <w:p w:rsidR="00260A67" w:rsidRPr="004019DE" w:rsidRDefault="00260A67" w:rsidP="00120EEB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sans-serif" w:hAnsi="Times New Roman" w:cs="Times New Roman"/>
          <w:sz w:val="16"/>
          <w:szCs w:val="16"/>
        </w:rPr>
      </w:pPr>
      <w:r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>Необходимо предварительно оценить способность к восприятию графических изображений, их сравнению и анализу:</w:t>
      </w:r>
    </w:p>
    <w:p w:rsidR="00260A67" w:rsidRPr="004019DE" w:rsidRDefault="00260A67" w:rsidP="00120EEB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sans-serif" w:hAnsi="Times New Roman" w:cs="Times New Roman"/>
          <w:sz w:val="16"/>
          <w:szCs w:val="16"/>
        </w:rPr>
      </w:pPr>
      <w:r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>- воспринимает ли ребенок картинку?</w:t>
      </w:r>
    </w:p>
    <w:p w:rsidR="00260A67" w:rsidRPr="004019DE" w:rsidRDefault="00260A67" w:rsidP="00120EEB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sans-serif" w:hAnsi="Times New Roman" w:cs="Times New Roman"/>
          <w:sz w:val="16"/>
          <w:szCs w:val="16"/>
        </w:rPr>
      </w:pPr>
      <w:r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>- понимает ли связь картинки и слова, ее обозначающего?</w:t>
      </w:r>
    </w:p>
    <w:p w:rsidR="00260A67" w:rsidRPr="004019DE" w:rsidRDefault="00260A67" w:rsidP="00120EEB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sans-serif" w:hAnsi="Times New Roman" w:cs="Times New Roman"/>
          <w:sz w:val="16"/>
          <w:szCs w:val="16"/>
        </w:rPr>
      </w:pPr>
      <w:r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>- понимает ли, что разные картинки могут обозначать один и тот же объект? (например, разные мячи или собаки)?</w:t>
      </w:r>
    </w:p>
    <w:p w:rsidR="001C06D3" w:rsidRPr="004019DE" w:rsidRDefault="00260A67" w:rsidP="00120EEB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</w:pPr>
      <w:r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>- может ли сравнить две картинки, соотнести их друг с другом (где «т</w:t>
      </w:r>
      <w:r w:rsidR="001C06D3"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>акой же» мяч, «такая же» кукла).</w:t>
      </w:r>
    </w:p>
    <w:p w:rsidR="00260A67" w:rsidRPr="004019DE" w:rsidRDefault="00120EEB" w:rsidP="00120EEB">
      <w:pPr>
        <w:shd w:val="clear" w:color="auto" w:fill="FFFFFF"/>
        <w:spacing w:after="0" w:line="276" w:lineRule="auto"/>
        <w:ind w:firstLine="709"/>
        <w:jc w:val="center"/>
        <w:rPr>
          <w:rFonts w:ascii="Times New Roman" w:eastAsia="sans-serif" w:hAnsi="Times New Roman" w:cs="Times New Roman"/>
          <w:b/>
          <w:sz w:val="16"/>
          <w:szCs w:val="16"/>
        </w:rPr>
      </w:pPr>
      <w:r w:rsidRPr="004019DE">
        <w:rPr>
          <w:rFonts w:ascii="Times New Roman" w:eastAsia="sans-serif" w:hAnsi="Times New Roman" w:cs="Times New Roman"/>
          <w:b/>
          <w:sz w:val="16"/>
          <w:szCs w:val="16"/>
          <w:shd w:val="clear" w:color="auto" w:fill="FFFFFF"/>
          <w:lang w:eastAsia="zh-CN"/>
        </w:rPr>
        <w:t>Система</w:t>
      </w:r>
      <w:r w:rsidR="00260A67" w:rsidRPr="004019DE">
        <w:rPr>
          <w:rFonts w:ascii="Times New Roman" w:eastAsia="sans-serif" w:hAnsi="Times New Roman" w:cs="Times New Roman"/>
          <w:b/>
          <w:sz w:val="16"/>
          <w:szCs w:val="16"/>
          <w:shd w:val="clear" w:color="auto" w:fill="FFFFFF"/>
          <w:lang w:eastAsia="zh-CN"/>
        </w:rPr>
        <w:t> </w:t>
      </w:r>
      <w:r w:rsidR="00260A67" w:rsidRPr="004019DE">
        <w:rPr>
          <w:rFonts w:ascii="Times New Roman" w:eastAsia="sans-serif" w:hAnsi="Times New Roman" w:cs="Times New Roman"/>
          <w:b/>
          <w:sz w:val="16"/>
          <w:szCs w:val="16"/>
          <w:shd w:val="clear" w:color="auto" w:fill="FFFFFF"/>
          <w:lang w:val="en-US" w:eastAsia="zh-CN"/>
        </w:rPr>
        <w:t>PE</w:t>
      </w:r>
      <w:r w:rsidR="00260A67" w:rsidRPr="004019DE">
        <w:rPr>
          <w:rFonts w:ascii="Times New Roman" w:eastAsia="sans-serif" w:hAnsi="Times New Roman" w:cs="Times New Roman"/>
          <w:b/>
          <w:sz w:val="16"/>
          <w:szCs w:val="16"/>
          <w:shd w:val="clear" w:color="auto" w:fill="FFFFFF"/>
          <w:lang w:eastAsia="zh-CN"/>
        </w:rPr>
        <w:t>С</w:t>
      </w:r>
      <w:r w:rsidR="00260A67" w:rsidRPr="004019DE">
        <w:rPr>
          <w:rFonts w:ascii="Times New Roman" w:eastAsia="sans-serif" w:hAnsi="Times New Roman" w:cs="Times New Roman"/>
          <w:b/>
          <w:sz w:val="16"/>
          <w:szCs w:val="16"/>
          <w:shd w:val="clear" w:color="auto" w:fill="FFFFFF"/>
          <w:lang w:val="en-US" w:eastAsia="zh-CN"/>
        </w:rPr>
        <w:t>S</w:t>
      </w:r>
      <w:r w:rsidRPr="004019DE">
        <w:rPr>
          <w:rFonts w:ascii="Times New Roman" w:eastAsia="sans-serif" w:hAnsi="Times New Roman" w:cs="Times New Roman"/>
          <w:b/>
          <w:sz w:val="16"/>
          <w:szCs w:val="16"/>
          <w:shd w:val="clear" w:color="auto" w:fill="FFFFFF"/>
          <w:lang w:eastAsia="zh-CN"/>
        </w:rPr>
        <w:t>.</w:t>
      </w:r>
    </w:p>
    <w:p w:rsidR="00260A67" w:rsidRPr="004019DE" w:rsidRDefault="00260A67" w:rsidP="00120EEB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sans-serif" w:hAnsi="Times New Roman" w:cs="Times New Roman"/>
          <w:sz w:val="16"/>
          <w:szCs w:val="16"/>
        </w:rPr>
      </w:pPr>
      <w:r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>Система </w:t>
      </w:r>
      <w:r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val="en-US" w:eastAsia="zh-CN"/>
        </w:rPr>
        <w:t>PECS</w:t>
      </w:r>
      <w:r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> была разработана для детей с аутизмом, для которых главная трудность состоит в том, чтобы взять на себя инициативу к коммуникации. Легко предлагать детям что-либо, например, спрашивать: «Что ты хочешь, яблоко или банан?». При этом инициатива всегда у взрослых.</w:t>
      </w:r>
    </w:p>
    <w:p w:rsidR="00260A67" w:rsidRPr="004019DE" w:rsidRDefault="00260A67" w:rsidP="00120EEB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sans-serif" w:hAnsi="Times New Roman" w:cs="Times New Roman"/>
          <w:sz w:val="16"/>
          <w:szCs w:val="16"/>
        </w:rPr>
      </w:pPr>
      <w:r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>Система PECS нацелена как раз на то, чтобы инициативу взял на себя ребенок, так как в этом состоит его основная трудность.</w:t>
      </w:r>
    </w:p>
    <w:p w:rsidR="00260A67" w:rsidRPr="004019DE" w:rsidRDefault="00260A67" w:rsidP="00120EEB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sans-serif" w:hAnsi="Times New Roman" w:cs="Times New Roman"/>
          <w:sz w:val="16"/>
          <w:szCs w:val="16"/>
        </w:rPr>
      </w:pPr>
      <w:r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> Система PECS использует картинки в определенной жестко структурированной системе (6 этапов) с мощной системой подкрепления успешного поведения ребенка. В этом состоит ее главное отличие от простого использования картинок в коммуникации. Ее применение больше всего имеет смысл с детьми с поведенческими трудностями и аутизмом. Здесь имеет большое значение постоянное усиление системы стимулов.</w:t>
      </w:r>
    </w:p>
    <w:p w:rsidR="00260A67" w:rsidRPr="004019DE" w:rsidRDefault="00655BD9" w:rsidP="00120EEB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sans-serif" w:hAnsi="Times New Roman" w:cs="Times New Roman"/>
          <w:sz w:val="16"/>
          <w:szCs w:val="16"/>
        </w:rPr>
      </w:pPr>
      <w:r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>1-ый шаг</w:t>
      </w:r>
      <w:r w:rsidR="00260A67"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 xml:space="preserve"> – </w:t>
      </w:r>
      <w:r w:rsidR="00260A67" w:rsidRPr="004019DE">
        <w:rPr>
          <w:rFonts w:ascii="Times New Roman" w:eastAsia="sans-serif" w:hAnsi="Times New Roman" w:cs="Times New Roman"/>
          <w:b/>
          <w:bCs/>
          <w:sz w:val="16"/>
          <w:szCs w:val="16"/>
          <w:shd w:val="clear" w:color="auto" w:fill="FFFFFF"/>
          <w:lang w:eastAsia="zh-CN"/>
        </w:rPr>
        <w:t>«Как» осуществлять коммуникацию </w:t>
      </w:r>
      <w:r w:rsidR="00260A67"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>обучение давать карточку. Цель: спонтанно начать общение.</w:t>
      </w:r>
    </w:p>
    <w:p w:rsidR="00260A67" w:rsidRPr="004019DE" w:rsidRDefault="00260A67" w:rsidP="00120EEB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sans-serif" w:hAnsi="Times New Roman" w:cs="Times New Roman"/>
          <w:sz w:val="16"/>
          <w:szCs w:val="16"/>
        </w:rPr>
      </w:pPr>
      <w:r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>2-</w:t>
      </w:r>
      <w:r w:rsidR="00655BD9"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>ой шаг</w:t>
      </w:r>
      <w:r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 xml:space="preserve"> – </w:t>
      </w:r>
      <w:r w:rsidRPr="004019DE">
        <w:rPr>
          <w:rFonts w:ascii="Times New Roman" w:eastAsia="sans-serif" w:hAnsi="Times New Roman" w:cs="Times New Roman"/>
          <w:b/>
          <w:bCs/>
          <w:sz w:val="16"/>
          <w:szCs w:val="16"/>
          <w:shd w:val="clear" w:color="auto" w:fill="FFFFFF"/>
          <w:lang w:eastAsia="zh-CN"/>
        </w:rPr>
        <w:t>«Расстояние и настойчивость». </w:t>
      </w:r>
      <w:r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>Цель: научить давать карточку, если человек не рядом.</w:t>
      </w:r>
    </w:p>
    <w:p w:rsidR="00260A67" w:rsidRPr="004019DE" w:rsidRDefault="00260A67" w:rsidP="00120EEB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sans-serif" w:hAnsi="Times New Roman" w:cs="Times New Roman"/>
          <w:sz w:val="16"/>
          <w:szCs w:val="16"/>
        </w:rPr>
      </w:pPr>
      <w:r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>3-</w:t>
      </w:r>
      <w:r w:rsidR="00655BD9"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>ий шаг</w:t>
      </w:r>
      <w:r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>а – «</w:t>
      </w:r>
      <w:r w:rsidRPr="004019DE">
        <w:rPr>
          <w:rFonts w:ascii="Times New Roman" w:eastAsia="sans-serif" w:hAnsi="Times New Roman" w:cs="Times New Roman"/>
          <w:b/>
          <w:bCs/>
          <w:sz w:val="16"/>
          <w:szCs w:val="16"/>
          <w:shd w:val="clear" w:color="auto" w:fill="FFFFFF"/>
          <w:lang w:eastAsia="zh-CN"/>
        </w:rPr>
        <w:t>Различение картинок»</w:t>
      </w:r>
      <w:r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>. Цель: научиться распознавать, что изображено на карточке.</w:t>
      </w:r>
    </w:p>
    <w:p w:rsidR="00260A67" w:rsidRPr="004019DE" w:rsidRDefault="00260A67" w:rsidP="00120EEB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sans-serif" w:hAnsi="Times New Roman" w:cs="Times New Roman"/>
          <w:sz w:val="16"/>
          <w:szCs w:val="16"/>
        </w:rPr>
      </w:pPr>
      <w:r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>4-</w:t>
      </w:r>
      <w:r w:rsidR="00655BD9"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>ый шаг</w:t>
      </w:r>
      <w:r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>– «</w:t>
      </w:r>
      <w:r w:rsidRPr="004019DE">
        <w:rPr>
          <w:rFonts w:ascii="Times New Roman" w:eastAsia="sans-serif" w:hAnsi="Times New Roman" w:cs="Times New Roman"/>
          <w:b/>
          <w:bCs/>
          <w:sz w:val="16"/>
          <w:szCs w:val="16"/>
          <w:shd w:val="clear" w:color="auto" w:fill="FFFFFF"/>
          <w:lang w:eastAsia="zh-CN"/>
        </w:rPr>
        <w:t>Построение предложений»</w:t>
      </w:r>
      <w:r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>. Цель: научиться составлять предложения из карточек.</w:t>
      </w:r>
    </w:p>
    <w:p w:rsidR="00260A67" w:rsidRPr="004019DE" w:rsidRDefault="00260A67" w:rsidP="00120EEB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sans-serif" w:hAnsi="Times New Roman" w:cs="Times New Roman"/>
          <w:sz w:val="16"/>
          <w:szCs w:val="16"/>
        </w:rPr>
      </w:pPr>
      <w:r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>5-</w:t>
      </w:r>
      <w:r w:rsidR="00655BD9"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>ый шаг</w:t>
      </w:r>
      <w:r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>– </w:t>
      </w:r>
      <w:r w:rsidRPr="004019DE">
        <w:rPr>
          <w:rFonts w:ascii="Times New Roman" w:eastAsia="sans-serif" w:hAnsi="Times New Roman" w:cs="Times New Roman"/>
          <w:b/>
          <w:bCs/>
          <w:sz w:val="16"/>
          <w:szCs w:val="16"/>
          <w:shd w:val="clear" w:color="auto" w:fill="FFFFFF"/>
          <w:lang w:eastAsia="zh-CN"/>
        </w:rPr>
        <w:t>Это ответ на вопрос «Что ты хочешь?»</w:t>
      </w:r>
      <w:r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> Цель: просьба как ответ на вопрос.</w:t>
      </w:r>
    </w:p>
    <w:p w:rsidR="00260A67" w:rsidRPr="004019DE" w:rsidRDefault="00260A67" w:rsidP="00120EEB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sans-serif" w:hAnsi="Times New Roman" w:cs="Times New Roman"/>
          <w:sz w:val="16"/>
          <w:szCs w:val="16"/>
        </w:rPr>
      </w:pPr>
      <w:r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>6-</w:t>
      </w:r>
      <w:r w:rsidR="00655BD9"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>ой шаг</w:t>
      </w:r>
      <w:r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>– «</w:t>
      </w:r>
      <w:r w:rsidRPr="004019DE">
        <w:rPr>
          <w:rFonts w:ascii="Times New Roman" w:eastAsia="sans-serif" w:hAnsi="Times New Roman" w:cs="Times New Roman"/>
          <w:b/>
          <w:bCs/>
          <w:sz w:val="16"/>
          <w:szCs w:val="16"/>
          <w:shd w:val="clear" w:color="auto" w:fill="FFFFFF"/>
          <w:lang w:eastAsia="zh-CN"/>
        </w:rPr>
        <w:t>Комментарий»</w:t>
      </w:r>
      <w:r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> Цель: умение ребенка комментировать то, что он видит.</w:t>
      </w:r>
    </w:p>
    <w:p w:rsidR="00260A67" w:rsidRPr="004019DE" w:rsidRDefault="00260A67" w:rsidP="00120EEB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sans-serif" w:hAnsi="Times New Roman" w:cs="Times New Roman"/>
          <w:sz w:val="16"/>
          <w:szCs w:val="16"/>
        </w:rPr>
      </w:pPr>
      <w:r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lastRenderedPageBreak/>
        <w:t>Таким образом, ребенок с аутизмом должен последовательно понять, что:</w:t>
      </w:r>
    </w:p>
    <w:p w:rsidR="00260A67" w:rsidRPr="004019DE" w:rsidRDefault="00260A67" w:rsidP="00120EEB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sans-serif" w:hAnsi="Times New Roman" w:cs="Times New Roman"/>
          <w:sz w:val="16"/>
          <w:szCs w:val="16"/>
        </w:rPr>
      </w:pPr>
      <w:r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 xml:space="preserve">• графическое изображение </w:t>
      </w:r>
      <w:r w:rsidR="00655BD9"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>существует</w:t>
      </w:r>
    </w:p>
    <w:p w:rsidR="00260A67" w:rsidRPr="004019DE" w:rsidRDefault="00655BD9" w:rsidP="00120EEB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sans-serif" w:hAnsi="Times New Roman" w:cs="Times New Roman"/>
          <w:sz w:val="16"/>
          <w:szCs w:val="16"/>
        </w:rPr>
      </w:pPr>
      <w:r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>• взрослый может хотеть получить графическое изображение</w:t>
      </w:r>
    </w:p>
    <w:p w:rsidR="00260A67" w:rsidRPr="004019DE" w:rsidRDefault="00655BD9" w:rsidP="00120EEB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sans-serif" w:hAnsi="Times New Roman" w:cs="Times New Roman"/>
          <w:sz w:val="16"/>
          <w:szCs w:val="16"/>
        </w:rPr>
      </w:pPr>
      <w:r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>• графическое изображение можно взять в разных местах и передать взрослому, который будет доволен и наградит за это ребенка</w:t>
      </w:r>
    </w:p>
    <w:p w:rsidR="00260A67" w:rsidRPr="004019DE" w:rsidRDefault="00655BD9" w:rsidP="00120EEB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sans-serif" w:hAnsi="Times New Roman" w:cs="Times New Roman"/>
          <w:sz w:val="16"/>
          <w:szCs w:val="16"/>
        </w:rPr>
      </w:pPr>
      <w:r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>• графическое изображение что-то обозначает</w:t>
      </w:r>
    </w:p>
    <w:p w:rsidR="00260A67" w:rsidRPr="004019DE" w:rsidRDefault="00655BD9" w:rsidP="00120EEB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sans-serif" w:hAnsi="Times New Roman" w:cs="Times New Roman"/>
          <w:sz w:val="16"/>
          <w:szCs w:val="16"/>
        </w:rPr>
      </w:pPr>
      <w:r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>• с помощью графического изображения можно сделать выбор объекта</w:t>
      </w:r>
    </w:p>
    <w:p w:rsidR="00260A67" w:rsidRPr="004019DE" w:rsidRDefault="00655BD9" w:rsidP="00120EEB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sans-serif" w:hAnsi="Times New Roman" w:cs="Times New Roman"/>
          <w:sz w:val="16"/>
          <w:szCs w:val="16"/>
        </w:rPr>
      </w:pPr>
      <w:r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>• с помощью графических изображений можно лучше понимать взрослого</w:t>
      </w:r>
    </w:p>
    <w:p w:rsidR="00260A67" w:rsidRPr="004019DE" w:rsidRDefault="00655BD9" w:rsidP="00120EEB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sans-serif" w:hAnsi="Times New Roman" w:cs="Times New Roman"/>
          <w:sz w:val="16"/>
          <w:szCs w:val="16"/>
        </w:rPr>
      </w:pPr>
      <w:r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 xml:space="preserve">• с помощью графических изображений можно составлять фразы </w:t>
      </w:r>
      <w:r w:rsidR="00260A67"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 xml:space="preserve">и </w:t>
      </w:r>
      <w:r w:rsidR="00B967ED"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>объясняться</w:t>
      </w:r>
      <w:r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>.</w:t>
      </w:r>
    </w:p>
    <w:p w:rsidR="00260A67" w:rsidRPr="004019DE" w:rsidRDefault="00655BD9" w:rsidP="00120EEB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sans-serif" w:hAnsi="Times New Roman" w:cs="Times New Roman"/>
          <w:sz w:val="16"/>
          <w:szCs w:val="16"/>
        </w:rPr>
      </w:pPr>
      <w:r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 xml:space="preserve">На начальном этапе ребенок </w:t>
      </w:r>
      <w:r w:rsidR="00260A67"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>по просьбе педагога дает картинку, лежащую на столе перед ним, получает в награду сухарь.</w:t>
      </w:r>
    </w:p>
    <w:p w:rsidR="00260A67" w:rsidRPr="004019DE" w:rsidRDefault="00260A67" w:rsidP="00120EEB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sans-serif" w:hAnsi="Times New Roman" w:cs="Times New Roman"/>
          <w:sz w:val="16"/>
          <w:szCs w:val="16"/>
        </w:rPr>
      </w:pPr>
      <w:r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>Затем дает картинку, лежащую на другом столе – встает и приносит картинку взрослому</w:t>
      </w:r>
      <w:r w:rsidR="00655BD9"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 xml:space="preserve"> (родитель)</w:t>
      </w:r>
      <w:r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>. Взрослый показывает, что доволен и награждает ребенка.</w:t>
      </w:r>
    </w:p>
    <w:p w:rsidR="00260A67" w:rsidRPr="004019DE" w:rsidRDefault="00260A67" w:rsidP="00120EEB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sans-serif" w:hAnsi="Times New Roman" w:cs="Times New Roman"/>
          <w:sz w:val="16"/>
          <w:szCs w:val="16"/>
        </w:rPr>
      </w:pPr>
      <w:r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>На следующем этапе взрослый просит выбрать из 2-картинок одну и дать.</w:t>
      </w:r>
    </w:p>
    <w:p w:rsidR="00260A67" w:rsidRPr="004019DE" w:rsidRDefault="00260A67" w:rsidP="00120EEB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sans-serif" w:hAnsi="Times New Roman" w:cs="Times New Roman"/>
          <w:sz w:val="16"/>
          <w:szCs w:val="16"/>
        </w:rPr>
      </w:pPr>
      <w:r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>Затем просит выбрать ту картинку, которая соответствует предмету, который хочет ребенок, и который в руках у взрослого (а картинки на столе).</w:t>
      </w:r>
    </w:p>
    <w:p w:rsidR="00260A67" w:rsidRPr="004019DE" w:rsidRDefault="00260A67" w:rsidP="00120EEB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sans-serif" w:hAnsi="Times New Roman" w:cs="Times New Roman"/>
          <w:sz w:val="16"/>
          <w:szCs w:val="16"/>
        </w:rPr>
      </w:pPr>
      <w:r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>На следующем этапе – сам ищет ту картинку из нескольких, которая соответствует желаемому объекту в руках у взрослого. Затем дает картину, желая получить отсутствующий в комнате объект.</w:t>
      </w:r>
    </w:p>
    <w:p w:rsidR="00260A67" w:rsidRPr="004019DE" w:rsidRDefault="00655BD9" w:rsidP="00120EEB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sans-serif" w:hAnsi="Times New Roman" w:cs="Times New Roman"/>
          <w:sz w:val="16"/>
          <w:szCs w:val="16"/>
        </w:rPr>
      </w:pPr>
      <w:r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>-з</w:t>
      </w:r>
      <w:r w:rsidR="00260A67"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 xml:space="preserve">атем составляет из 2-х картинок фразу </w:t>
      </w:r>
      <w:r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>типа - «хочу сок», самостоятельно комбинируя картинки.</w:t>
      </w:r>
    </w:p>
    <w:p w:rsidR="00260A67" w:rsidRPr="004019DE" w:rsidRDefault="00655BD9" w:rsidP="00120EEB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sans-serif" w:hAnsi="Times New Roman" w:cs="Times New Roman"/>
          <w:sz w:val="16"/>
          <w:szCs w:val="16"/>
        </w:rPr>
      </w:pPr>
      <w:r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>-затем самостоятельно комбинирует фразы и использует их на инициации коммуникации, когда чего-то хочет. каждый раз ребенок получает подкрепление (еда, игра, любимое действие).</w:t>
      </w:r>
    </w:p>
    <w:p w:rsidR="00260A67" w:rsidRPr="004019DE" w:rsidRDefault="00655BD9" w:rsidP="00120EEB">
      <w:pPr>
        <w:shd w:val="clear" w:color="auto" w:fill="FFFFFF"/>
        <w:spacing w:after="0" w:line="276" w:lineRule="auto"/>
        <w:ind w:firstLine="709"/>
        <w:jc w:val="both"/>
        <w:rPr>
          <w:rFonts w:ascii="Times New Roman" w:eastAsia="sans-serif" w:hAnsi="Times New Roman" w:cs="Times New Roman"/>
          <w:sz w:val="16"/>
          <w:szCs w:val="16"/>
        </w:rPr>
      </w:pPr>
      <w:r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 xml:space="preserve">-от первого этапа до последнего проходят от нескольких месяцев до нескольких лет и тем не менее педагоги предпочитают двигаться по этому пути, как с детьми, которые как-то пользуются речью, так и с теми, которые речью не пользуются. в этом – их педагогический способ дать ребенку возможность понять, что мир управляем с помощью символов. однако, чтобы внедрить такой способ пользования </w:t>
      </w:r>
      <w:r w:rsidR="00260A67"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 xml:space="preserve">символами – порой нужно совершить «насилие» над той личностью, которая еще не хочет идти по этому </w:t>
      </w:r>
      <w:r w:rsidRPr="004019DE">
        <w:rPr>
          <w:rFonts w:ascii="Times New Roman" w:eastAsia="sans-serif" w:hAnsi="Times New Roman" w:cs="Times New Roman"/>
          <w:sz w:val="16"/>
          <w:szCs w:val="16"/>
          <w:shd w:val="clear" w:color="auto" w:fill="FFFFFF"/>
          <w:lang w:eastAsia="zh-CN"/>
        </w:rPr>
        <w:t>пути, потому что пока не может.</w:t>
      </w:r>
    </w:p>
    <w:p w:rsidR="00260A67" w:rsidRPr="004019DE" w:rsidRDefault="00120EEB" w:rsidP="00120EEB">
      <w:pPr>
        <w:spacing w:after="0" w:line="276" w:lineRule="auto"/>
        <w:ind w:firstLine="709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4019DE">
        <w:rPr>
          <w:rFonts w:ascii="Times New Roman" w:hAnsi="Times New Roman" w:cs="Times New Roman"/>
          <w:b/>
          <w:sz w:val="16"/>
          <w:szCs w:val="16"/>
        </w:rPr>
        <w:t>Языковая программа</w:t>
      </w:r>
      <w:r w:rsidR="004918FF" w:rsidRPr="004019DE">
        <w:rPr>
          <w:rFonts w:ascii="Times New Roman" w:hAnsi="Times New Roman" w:cs="Times New Roman"/>
          <w:b/>
          <w:sz w:val="16"/>
          <w:szCs w:val="16"/>
        </w:rPr>
        <w:t xml:space="preserve"> МАКАТОН</w:t>
      </w:r>
      <w:r w:rsidR="00B967ED" w:rsidRPr="004019DE">
        <w:rPr>
          <w:rFonts w:ascii="Times New Roman" w:hAnsi="Times New Roman" w:cs="Times New Roman"/>
          <w:b/>
          <w:sz w:val="16"/>
          <w:szCs w:val="16"/>
        </w:rPr>
        <w:t>.</w:t>
      </w:r>
    </w:p>
    <w:p w:rsidR="00863D5D" w:rsidRPr="004019DE" w:rsidRDefault="001C06D3" w:rsidP="00120EEB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4019DE">
        <w:rPr>
          <w:rFonts w:ascii="Times New Roman" w:hAnsi="Times New Roman" w:cs="Times New Roman"/>
          <w:b/>
          <w:sz w:val="16"/>
          <w:szCs w:val="16"/>
        </w:rPr>
        <w:t>МАКАТОН</w:t>
      </w:r>
      <w:r w:rsidRPr="004019DE">
        <w:rPr>
          <w:rFonts w:ascii="Times New Roman" w:hAnsi="Times New Roman" w:cs="Times New Roman"/>
          <w:sz w:val="16"/>
          <w:szCs w:val="16"/>
        </w:rPr>
        <w:t xml:space="preserve"> — это языковая программа, в которой сочетается звучащая речь, жесты и символы. </w:t>
      </w:r>
      <w:r w:rsidR="00863D5D" w:rsidRPr="004019D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Следует помнить о том, что МАКАТОН – это </w:t>
      </w:r>
      <w:r w:rsidRPr="004019DE">
        <w:rPr>
          <w:rFonts w:ascii="Times New Roman" w:eastAsia="Times New Roman" w:hAnsi="Times New Roman" w:cs="Times New Roman"/>
          <w:sz w:val="16"/>
          <w:szCs w:val="16"/>
          <w:lang w:eastAsia="ru-RU"/>
        </w:rPr>
        <w:t>не</w:t>
      </w:r>
      <w:r w:rsidR="00863D5D" w:rsidRPr="004019D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вид терапии, это вспомогательная система, которая позволяет человеку общаться. Параллельно с использованием МАКАТОНа, как правило, идет интенсивная логопедическая работа. МАКАТОН – прежде всего вспомогательный вид коммуникации, и лишь в случае когда развитие речи невозможно, он становится альтернативным.</w:t>
      </w:r>
    </w:p>
    <w:p w:rsidR="00863D5D" w:rsidRPr="004019DE" w:rsidRDefault="00863D5D" w:rsidP="00120EEB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4019DE">
        <w:rPr>
          <w:rFonts w:ascii="Times New Roman" w:eastAsia="Times New Roman" w:hAnsi="Times New Roman" w:cs="Times New Roman"/>
          <w:sz w:val="16"/>
          <w:szCs w:val="16"/>
          <w:lang w:eastAsia="ru-RU"/>
        </w:rPr>
        <w:t>Не следует путать МАКАТОН и жестовый язык, который используют глухонемые. МАКАТОН – это система упрощенных жестов, которые легко показать и, что самое главное, легко понять. Из языка глухонемых в упрощенном варианте заимствуются только некоторые, часто абстрактные понятия.</w:t>
      </w:r>
    </w:p>
    <w:p w:rsidR="001C06D3" w:rsidRPr="004019DE" w:rsidRDefault="001C06D3" w:rsidP="00120EEB">
      <w:pPr>
        <w:pStyle w:val="a4"/>
        <w:shd w:val="clear" w:color="auto" w:fill="FFFFFF"/>
        <w:spacing w:beforeAutospacing="0" w:afterAutospacing="0" w:line="276" w:lineRule="auto"/>
        <w:ind w:firstLine="709"/>
        <w:jc w:val="both"/>
        <w:rPr>
          <w:sz w:val="16"/>
          <w:szCs w:val="16"/>
          <w:lang w:val="ru-RU"/>
        </w:rPr>
      </w:pPr>
      <w:r w:rsidRPr="004019DE">
        <w:rPr>
          <w:sz w:val="16"/>
          <w:szCs w:val="16"/>
          <w:u w:val="single"/>
          <w:lang w:val="ru-RU"/>
        </w:rPr>
        <w:t>Основной словарь</w:t>
      </w:r>
      <w:r w:rsidR="00706AD4" w:rsidRPr="004019DE">
        <w:rPr>
          <w:sz w:val="16"/>
          <w:szCs w:val="16"/>
          <w:u w:val="single"/>
          <w:lang w:val="ru-RU"/>
        </w:rPr>
        <w:t xml:space="preserve"> </w:t>
      </w:r>
      <w:r w:rsidRPr="004019DE">
        <w:rPr>
          <w:sz w:val="16"/>
          <w:szCs w:val="16"/>
          <w:lang w:val="ru-RU"/>
        </w:rPr>
        <w:t xml:space="preserve">Макатон включает около 450 функциональных понятий, необходимых в ежедневном, бытовом общении (семья, еда, предметы, животные, </w:t>
      </w:r>
      <w:r w:rsidRPr="004019DE">
        <w:rPr>
          <w:sz w:val="16"/>
          <w:szCs w:val="16"/>
          <w:lang w:val="ru-RU"/>
        </w:rPr>
        <w:lastRenderedPageBreak/>
        <w:t xml:space="preserve">основные глаголы действия ит.д.). Он </w:t>
      </w:r>
      <w:r w:rsidRPr="004019DE">
        <w:rPr>
          <w:color w:val="000000"/>
          <w:sz w:val="16"/>
          <w:szCs w:val="16"/>
          <w:lang w:val="ru-RU"/>
        </w:rPr>
        <w:t>является фундаментом программы. В него входят наиболее важные понятия, распределенные по стадиям по принципу усложнения. С него начинают работу в рамках обучения по программе Макатон.</w:t>
      </w:r>
      <w:r w:rsidRPr="004019DE">
        <w:rPr>
          <w:sz w:val="16"/>
          <w:szCs w:val="16"/>
          <w:lang w:val="ru-RU"/>
        </w:rPr>
        <w:t xml:space="preserve"> Всего в Основном словаре 8 уровней и ещё один уровень – дополнительный.</w:t>
      </w:r>
    </w:p>
    <w:p w:rsidR="001C06D3" w:rsidRPr="004019DE" w:rsidRDefault="001C06D3" w:rsidP="00120EEB">
      <w:pPr>
        <w:pStyle w:val="a4"/>
        <w:shd w:val="clear" w:color="auto" w:fill="FFFFFF"/>
        <w:spacing w:beforeAutospacing="0" w:afterAutospacing="0" w:line="276" w:lineRule="auto"/>
        <w:ind w:firstLine="709"/>
        <w:jc w:val="both"/>
        <w:rPr>
          <w:color w:val="000000"/>
          <w:sz w:val="16"/>
          <w:szCs w:val="16"/>
          <w:lang w:val="ru-RU"/>
        </w:rPr>
      </w:pPr>
      <w:r w:rsidRPr="004019DE">
        <w:rPr>
          <w:sz w:val="16"/>
          <w:szCs w:val="16"/>
          <w:u w:val="single"/>
          <w:lang w:val="ru-RU"/>
        </w:rPr>
        <w:t xml:space="preserve">Обучение начинается с формирования индивидуального словаря </w:t>
      </w:r>
      <w:r w:rsidRPr="004019DE">
        <w:rPr>
          <w:color w:val="000000"/>
          <w:sz w:val="16"/>
          <w:szCs w:val="16"/>
          <w:lang w:val="ru-RU"/>
        </w:rPr>
        <w:t>(отбора наиболее значимых понятий). Составляется список А и список В.</w:t>
      </w:r>
    </w:p>
    <w:p w:rsidR="001C06D3" w:rsidRPr="004019DE" w:rsidRDefault="001C06D3" w:rsidP="00120EEB">
      <w:pPr>
        <w:pStyle w:val="a4"/>
        <w:shd w:val="clear" w:color="auto" w:fill="FFFFFF"/>
        <w:spacing w:beforeAutospacing="0" w:afterAutospacing="0" w:line="276" w:lineRule="auto"/>
        <w:ind w:firstLine="709"/>
        <w:jc w:val="both"/>
        <w:rPr>
          <w:sz w:val="16"/>
          <w:szCs w:val="16"/>
          <w:lang w:val="ru-RU"/>
        </w:rPr>
      </w:pPr>
      <w:r w:rsidRPr="004019DE">
        <w:rPr>
          <w:sz w:val="16"/>
          <w:szCs w:val="16"/>
          <w:lang w:val="ru-RU"/>
        </w:rPr>
        <w:t>Список А – понятия, которые мотивируют, связаны с личным опытом, могут использоваться в различных ситуациях. Это то, на что будут провоцировать ребенка, чтобы он самостоятельно их применял («есть», «пить», «сок», «яблоко», «конфета», и т.д.).</w:t>
      </w:r>
    </w:p>
    <w:p w:rsidR="001C06D3" w:rsidRPr="004019DE" w:rsidRDefault="001C06D3" w:rsidP="00120EEB">
      <w:pPr>
        <w:pStyle w:val="a4"/>
        <w:shd w:val="clear" w:color="auto" w:fill="FFFFFF"/>
        <w:spacing w:beforeAutospacing="0" w:afterAutospacing="0" w:line="276" w:lineRule="auto"/>
        <w:ind w:firstLine="709"/>
        <w:jc w:val="both"/>
        <w:rPr>
          <w:color w:val="000000"/>
          <w:sz w:val="16"/>
          <w:szCs w:val="16"/>
          <w:lang w:val="ru-RU"/>
        </w:rPr>
      </w:pPr>
      <w:r w:rsidRPr="004019DE">
        <w:rPr>
          <w:sz w:val="16"/>
          <w:szCs w:val="16"/>
          <w:lang w:val="ru-RU"/>
        </w:rPr>
        <w:t>Список В – необходим для создания смыслового контекста сообщения. Взрослый использует этот список для лучшего понимания его ребенком, но специально этим жестам, символам не учит (например, для «садись», «вставай», «иди сюда», «дай», «смотри» и т.д.). Это дополнительные жесты,</w:t>
      </w:r>
      <w:r w:rsidRPr="004019DE">
        <w:rPr>
          <w:color w:val="000000"/>
          <w:sz w:val="16"/>
          <w:szCs w:val="16"/>
          <w:lang w:val="ru-RU"/>
        </w:rPr>
        <w:t xml:space="preserve"> которые </w:t>
      </w:r>
      <w:r w:rsidR="00120EEB" w:rsidRPr="004019DE">
        <w:rPr>
          <w:color w:val="000000"/>
          <w:sz w:val="16"/>
          <w:szCs w:val="16"/>
          <w:lang w:val="ru-RU"/>
        </w:rPr>
        <w:t xml:space="preserve">взрослый </w:t>
      </w:r>
      <w:r w:rsidRPr="004019DE">
        <w:rPr>
          <w:color w:val="000000"/>
          <w:sz w:val="16"/>
          <w:szCs w:val="16"/>
          <w:lang w:val="ru-RU"/>
        </w:rPr>
        <w:t xml:space="preserve">будет использовать с целью лучшего понимания его </w:t>
      </w:r>
      <w:r w:rsidR="00120EEB" w:rsidRPr="004019DE">
        <w:rPr>
          <w:color w:val="000000"/>
          <w:sz w:val="16"/>
          <w:szCs w:val="16"/>
          <w:lang w:val="ru-RU"/>
        </w:rPr>
        <w:t>ребенком</w:t>
      </w:r>
      <w:r w:rsidRPr="004019DE">
        <w:rPr>
          <w:color w:val="000000"/>
          <w:sz w:val="16"/>
          <w:szCs w:val="16"/>
          <w:lang w:val="ru-RU"/>
        </w:rPr>
        <w:t>.</w:t>
      </w:r>
    </w:p>
    <w:p w:rsidR="00260A67" w:rsidRPr="004019DE" w:rsidRDefault="00B967ED" w:rsidP="00120EEB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16"/>
          <w:szCs w:val="16"/>
        </w:rPr>
      </w:pPr>
      <w:r w:rsidRPr="004019DE">
        <w:rPr>
          <w:rFonts w:ascii="Times New Roman" w:eastAsia="Times New Roman" w:hAnsi="Times New Roman" w:cs="Times New Roman"/>
          <w:sz w:val="16"/>
          <w:szCs w:val="16"/>
          <w:lang w:eastAsia="ru-RU"/>
        </w:rPr>
        <w:tab/>
      </w:r>
      <w:r w:rsidR="00863D5D" w:rsidRPr="004019D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Вместе с жестами всегда используется </w:t>
      </w:r>
      <w:r w:rsidR="00120EEB" w:rsidRPr="004019DE">
        <w:rPr>
          <w:rFonts w:ascii="Times New Roman" w:eastAsia="Times New Roman" w:hAnsi="Times New Roman" w:cs="Times New Roman"/>
          <w:sz w:val="16"/>
          <w:szCs w:val="16"/>
          <w:lang w:eastAsia="ru-RU"/>
        </w:rPr>
        <w:t>грамматически правильная речь. это очень важное правило. при этом жесты используются на трех уровнях:</w:t>
      </w:r>
      <w:r w:rsidR="00120EEB" w:rsidRPr="004019DE">
        <w:rPr>
          <w:rFonts w:ascii="Times New Roman" w:eastAsia="Times New Roman" w:hAnsi="Times New Roman" w:cs="Times New Roman"/>
          <w:sz w:val="16"/>
          <w:szCs w:val="16"/>
          <w:lang w:eastAsia="ru-RU"/>
        </w:rPr>
        <w:br/>
      </w:r>
      <w:r w:rsidR="00863D5D" w:rsidRPr="004019DE">
        <w:rPr>
          <w:rFonts w:ascii="Times New Roman" w:eastAsia="Times New Roman" w:hAnsi="Times New Roman" w:cs="Times New Roman"/>
          <w:sz w:val="16"/>
          <w:szCs w:val="16"/>
          <w:lang w:eastAsia="ru-RU"/>
        </w:rPr>
        <w:t>1)      Ключевой уровень: жесты отражают только </w:t>
      </w:r>
      <w:r w:rsidR="00863D5D" w:rsidRPr="004019DE">
        <w:rPr>
          <w:rFonts w:ascii="Times New Roman" w:eastAsia="Times New Roman" w:hAnsi="Times New Roman" w:cs="Times New Roman"/>
          <w:b/>
          <w:bCs/>
          <w:sz w:val="16"/>
          <w:szCs w:val="16"/>
          <w:bdr w:val="none" w:sz="0" w:space="0" w:color="auto" w:frame="1"/>
          <w:lang w:eastAsia="ru-RU"/>
        </w:rPr>
        <w:t>ключевые понятия</w:t>
      </w:r>
      <w:r w:rsidR="00863D5D" w:rsidRPr="004019DE">
        <w:rPr>
          <w:rFonts w:ascii="Times New Roman" w:eastAsia="Times New Roman" w:hAnsi="Times New Roman" w:cs="Times New Roman"/>
          <w:sz w:val="16"/>
          <w:szCs w:val="16"/>
          <w:lang w:eastAsia="ru-RU"/>
        </w:rPr>
        <w:t>.</w:t>
      </w:r>
      <w:r w:rsidR="00863D5D" w:rsidRPr="004019DE">
        <w:rPr>
          <w:rFonts w:ascii="Times New Roman" w:eastAsia="Times New Roman" w:hAnsi="Times New Roman" w:cs="Times New Roman"/>
          <w:sz w:val="16"/>
          <w:szCs w:val="16"/>
          <w:lang w:eastAsia="ru-RU"/>
        </w:rPr>
        <w:br/>
        <w:t>2)      Функциональный уровень: жесты отражают только </w:t>
      </w:r>
      <w:r w:rsidR="00863D5D" w:rsidRPr="004019DE">
        <w:rPr>
          <w:rFonts w:ascii="Times New Roman" w:eastAsia="Times New Roman" w:hAnsi="Times New Roman" w:cs="Times New Roman"/>
          <w:b/>
          <w:bCs/>
          <w:sz w:val="16"/>
          <w:szCs w:val="16"/>
          <w:bdr w:val="none" w:sz="0" w:space="0" w:color="auto" w:frame="1"/>
          <w:lang w:eastAsia="ru-RU"/>
        </w:rPr>
        <w:t>глаголы действия</w:t>
      </w:r>
      <w:r w:rsidR="00863D5D" w:rsidRPr="004019DE">
        <w:rPr>
          <w:rFonts w:ascii="Times New Roman" w:eastAsia="Times New Roman" w:hAnsi="Times New Roman" w:cs="Times New Roman"/>
          <w:sz w:val="16"/>
          <w:szCs w:val="16"/>
          <w:lang w:eastAsia="ru-RU"/>
        </w:rPr>
        <w:t>.</w:t>
      </w:r>
      <w:r w:rsidR="00863D5D" w:rsidRPr="004019DE">
        <w:rPr>
          <w:rFonts w:ascii="Times New Roman" w:eastAsia="Times New Roman" w:hAnsi="Times New Roman" w:cs="Times New Roman"/>
          <w:sz w:val="16"/>
          <w:szCs w:val="16"/>
          <w:lang w:eastAsia="ru-RU"/>
        </w:rPr>
        <w:br/>
        <w:t>3)      Полный уровень: жесты отражают большинство слов в высказывании.</w:t>
      </w:r>
    </w:p>
    <w:p w:rsidR="00260A67" w:rsidRPr="004019DE" w:rsidRDefault="00863D5D" w:rsidP="00120EEB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16"/>
          <w:szCs w:val="16"/>
        </w:rPr>
      </w:pPr>
      <w:r w:rsidRPr="004019DE">
        <w:rPr>
          <w:rFonts w:ascii="Times New Roman" w:eastAsia="Times New Roman" w:hAnsi="Times New Roman" w:cs="Times New Roman"/>
          <w:sz w:val="16"/>
          <w:szCs w:val="16"/>
          <w:lang w:eastAsia="ru-RU"/>
        </w:rPr>
        <w:t>Полная версия жест</w:t>
      </w:r>
      <w:r w:rsidR="00706AD4" w:rsidRPr="004019DE">
        <w:rPr>
          <w:rFonts w:ascii="Times New Roman" w:eastAsia="Times New Roman" w:hAnsi="Times New Roman" w:cs="Times New Roman"/>
          <w:sz w:val="16"/>
          <w:szCs w:val="16"/>
          <w:lang w:eastAsia="ru-RU"/>
        </w:rPr>
        <w:t>о</w:t>
      </w:r>
      <w:r w:rsidRPr="004019DE">
        <w:rPr>
          <w:rFonts w:ascii="Times New Roman" w:eastAsia="Times New Roman" w:hAnsi="Times New Roman" w:cs="Times New Roman"/>
          <w:sz w:val="16"/>
          <w:szCs w:val="16"/>
          <w:lang w:eastAsia="ru-RU"/>
        </w:rPr>
        <w:t>вого языка предназначена либо для пользователей с высокими познавательными и интеллектуальными способностями (в этом случае МАКАТОН – один из этапов перед переходом на более высокий уровень, например - элементы жестового языка глухонемых), либо для людей с комплексными нарушениями развития (например, когда к умственной неполноценности прибавляется глухота), окружение которых использует язык глухонемых.</w:t>
      </w:r>
      <w:r w:rsidRPr="004019DE">
        <w:rPr>
          <w:rFonts w:ascii="Times New Roman" w:eastAsia="Times New Roman" w:hAnsi="Times New Roman" w:cs="Times New Roman"/>
          <w:sz w:val="16"/>
          <w:szCs w:val="16"/>
          <w:lang w:eastAsia="ru-RU"/>
        </w:rPr>
        <w:br/>
      </w:r>
      <w:r w:rsidR="00B967ED" w:rsidRPr="004019DE">
        <w:rPr>
          <w:rFonts w:ascii="Times New Roman" w:eastAsia="Times New Roman" w:hAnsi="Times New Roman" w:cs="Times New Roman"/>
          <w:sz w:val="16"/>
          <w:szCs w:val="16"/>
          <w:lang w:eastAsia="ru-RU"/>
        </w:rPr>
        <w:tab/>
        <w:t>Жестам в МАКАТОНЕ</w:t>
      </w:r>
      <w:r w:rsidRPr="004019D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всегда сопутствует соответствующее выражение лица, интонация, движения тела, пространственная ориентация. Многие жесты различаются в зависимости от того, о ком идет речь – обо мне, или о собеседнике. Жест «смотреть», например, используется с указанием направление – на что смотреть. Поскольку знаки используются вместе с речью, темп их – абсолютно естественный и спокойный.</w:t>
      </w:r>
    </w:p>
    <w:p w:rsidR="00120EEB" w:rsidRDefault="00120EEB" w:rsidP="00120EEB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16"/>
          <w:szCs w:val="16"/>
        </w:rPr>
      </w:pPr>
      <w:r w:rsidRPr="004019DE">
        <w:rPr>
          <w:rFonts w:ascii="Times New Roman" w:hAnsi="Times New Roman" w:cs="Times New Roman"/>
          <w:sz w:val="16"/>
          <w:szCs w:val="16"/>
        </w:rPr>
        <w:t>Можно использовать фотографии. Символы могут использоваться в качестве расписания, или в виде коммуникативных досок или тетрадей (книг). Использование символов интересно ещё и тем, что оно структурирует</w:t>
      </w:r>
      <w:r w:rsidR="00706AD4" w:rsidRPr="004019DE">
        <w:rPr>
          <w:rFonts w:ascii="Times New Roman" w:hAnsi="Times New Roman" w:cs="Times New Roman"/>
          <w:sz w:val="16"/>
          <w:szCs w:val="16"/>
        </w:rPr>
        <w:t xml:space="preserve"> </w:t>
      </w:r>
      <w:r w:rsidRPr="004019DE">
        <w:rPr>
          <w:rFonts w:ascii="Times New Roman" w:hAnsi="Times New Roman" w:cs="Times New Roman"/>
          <w:sz w:val="16"/>
          <w:szCs w:val="16"/>
        </w:rPr>
        <w:t>мышление. При составлении фраз из символов они получаются законченными.</w:t>
      </w:r>
    </w:p>
    <w:p w:rsidR="003F6D80" w:rsidRDefault="003F6D80" w:rsidP="00120EEB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 w:rsidR="003F6D80" w:rsidRDefault="003F6D80" w:rsidP="00120EEB">
      <w:pPr>
        <w:spacing w:after="0" w:line="276" w:lineRule="auto"/>
        <w:ind w:firstLine="709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C975AB" w:rsidRDefault="00C975AB" w:rsidP="00120EEB">
      <w:pPr>
        <w:spacing w:after="0" w:line="276" w:lineRule="auto"/>
        <w:ind w:firstLine="709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C975AB" w:rsidRDefault="00C975AB" w:rsidP="00120EEB">
      <w:pPr>
        <w:spacing w:after="0" w:line="276" w:lineRule="auto"/>
        <w:ind w:firstLine="709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C975AB" w:rsidRDefault="00C975AB" w:rsidP="00120EEB">
      <w:pPr>
        <w:spacing w:after="0" w:line="276" w:lineRule="auto"/>
        <w:ind w:firstLine="709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C975AB" w:rsidRDefault="00C975AB" w:rsidP="00120EEB">
      <w:pPr>
        <w:spacing w:after="0" w:line="276" w:lineRule="auto"/>
        <w:ind w:firstLine="709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C975AB" w:rsidRDefault="00C975AB" w:rsidP="00120EEB">
      <w:pPr>
        <w:spacing w:after="0" w:line="276" w:lineRule="auto"/>
        <w:ind w:firstLine="709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C975AB" w:rsidRDefault="00C975AB" w:rsidP="00120EEB">
      <w:pPr>
        <w:spacing w:after="0" w:line="276" w:lineRule="auto"/>
        <w:ind w:firstLine="709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C975AB" w:rsidRDefault="00C975AB" w:rsidP="00120EEB">
      <w:pPr>
        <w:spacing w:after="0" w:line="276" w:lineRule="auto"/>
        <w:ind w:firstLine="709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C975AB" w:rsidRDefault="00C975AB" w:rsidP="00120EEB">
      <w:pPr>
        <w:spacing w:after="0" w:line="276" w:lineRule="auto"/>
        <w:ind w:firstLine="709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FE5841" w:rsidRDefault="00FE5841" w:rsidP="00120EEB">
      <w:pPr>
        <w:spacing w:after="0" w:line="276" w:lineRule="auto"/>
        <w:ind w:firstLine="709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FE5841">
        <w:rPr>
          <w:rFonts w:ascii="Times New Roman" w:hAnsi="Times New Roman" w:cs="Times New Roman"/>
          <w:noProof/>
          <w:color w:val="000000"/>
          <w:sz w:val="16"/>
          <w:szCs w:val="16"/>
          <w:lang w:eastAsia="ru-RU"/>
        </w:rPr>
        <w:lastRenderedPageBreak/>
        <w:drawing>
          <wp:inline distT="0" distB="0" distL="0" distR="0" wp14:anchorId="04F9FD86" wp14:editId="057FB1C2">
            <wp:extent cx="2851967" cy="1677725"/>
            <wp:effectExtent l="0" t="0" r="0" b="0"/>
            <wp:docPr id="16" name="Рисунок 16" descr="E:\ПЕКС ФОТО\IMG-fcc658c2236ac9a46369c8f812da2815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E:\ПЕКС ФОТО\IMG-fcc658c2236ac9a46369c8f812da2815-V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8840"/>
                    <a:stretch/>
                  </pic:blipFill>
                  <pic:spPr bwMode="auto">
                    <a:xfrm>
                      <a:off x="0" y="0"/>
                      <a:ext cx="2881651" cy="16951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E5841" w:rsidRDefault="00FE5841" w:rsidP="00120EEB">
      <w:pPr>
        <w:spacing w:after="0" w:line="276" w:lineRule="auto"/>
        <w:ind w:firstLine="709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FE5841" w:rsidRDefault="00FE5841" w:rsidP="00120EEB">
      <w:pPr>
        <w:spacing w:after="0" w:line="276" w:lineRule="auto"/>
        <w:ind w:firstLine="709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9B7ACE">
        <w:rPr>
          <w:rFonts w:ascii="Times New Roman" w:hAnsi="Times New Roman" w:cs="Times New Roman"/>
          <w:noProof/>
          <w:color w:val="000000"/>
          <w:sz w:val="16"/>
          <w:szCs w:val="16"/>
          <w:lang w:eastAsia="ru-RU"/>
        </w:rPr>
        <w:drawing>
          <wp:inline distT="0" distB="0" distL="0" distR="0" wp14:anchorId="09927513" wp14:editId="52A21CF6">
            <wp:extent cx="2544417" cy="1906828"/>
            <wp:effectExtent l="0" t="0" r="0" b="0"/>
            <wp:docPr id="13" name="Рисунок 13" descr="E:\ПЕКС ФОТО\IMG-43fa84dde807d27157e4ed62f07cca20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E:\ПЕКС ФОТО\IMG-43fa84dde807d27157e4ed62f07cca20-V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9119" cy="19178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5841" w:rsidRDefault="00FE5841" w:rsidP="00120EEB">
      <w:pPr>
        <w:spacing w:after="0" w:line="276" w:lineRule="auto"/>
        <w:ind w:firstLine="709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C975AB" w:rsidRDefault="00C975AB" w:rsidP="00120EEB">
      <w:pPr>
        <w:spacing w:after="0" w:line="276" w:lineRule="auto"/>
        <w:ind w:firstLine="709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C975AB">
        <w:rPr>
          <w:rFonts w:ascii="Times New Roman" w:hAnsi="Times New Roman" w:cs="Times New Roman"/>
          <w:noProof/>
          <w:color w:val="000000"/>
          <w:sz w:val="16"/>
          <w:szCs w:val="16"/>
          <w:lang w:eastAsia="ru-RU"/>
        </w:rPr>
        <w:drawing>
          <wp:inline distT="0" distB="0" distL="0" distR="0">
            <wp:extent cx="2558876" cy="1678361"/>
            <wp:effectExtent l="0" t="0" r="0" b="0"/>
            <wp:docPr id="1" name="Рисунок 1" descr="E:\методич. неделя\ФОТО МАЙ 2022\готово\DSC_009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методич. неделя\ФОТО МАЙ 2022\готово\DSC_0093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0169" cy="16792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975AB" w:rsidRDefault="00C975AB" w:rsidP="00120EEB">
      <w:pPr>
        <w:spacing w:after="0" w:line="276" w:lineRule="auto"/>
        <w:ind w:firstLine="709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C975AB" w:rsidRDefault="00C975AB" w:rsidP="00120EEB">
      <w:pPr>
        <w:spacing w:after="0" w:line="276" w:lineRule="auto"/>
        <w:ind w:firstLine="709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C975AB">
        <w:rPr>
          <w:rFonts w:ascii="Times New Roman" w:hAnsi="Times New Roman" w:cs="Times New Roman"/>
          <w:noProof/>
          <w:color w:val="000000"/>
          <w:sz w:val="16"/>
          <w:szCs w:val="16"/>
          <w:lang w:eastAsia="ru-RU"/>
        </w:rPr>
        <w:lastRenderedPageBreak/>
        <w:drawing>
          <wp:inline distT="0" distB="0" distL="0" distR="0">
            <wp:extent cx="2558415" cy="1706651"/>
            <wp:effectExtent l="0" t="0" r="0" b="0"/>
            <wp:docPr id="2" name="Рисунок 2" descr="E:\методич. неделя\ФОТО МАЙ 2022\готово\DSC_01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методич. неделя\ФОТО МАЙ 2022\готово\DSC_0135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2963" cy="1709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975AB" w:rsidRDefault="00C975AB" w:rsidP="00120EEB">
      <w:pPr>
        <w:spacing w:after="0" w:line="276" w:lineRule="auto"/>
        <w:ind w:firstLine="709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C975AB" w:rsidRDefault="00E54CCB" w:rsidP="00120EEB">
      <w:pPr>
        <w:spacing w:after="0" w:line="276" w:lineRule="auto"/>
        <w:ind w:firstLine="709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E54CCB">
        <w:rPr>
          <w:rFonts w:ascii="Times New Roman" w:hAnsi="Times New Roman" w:cs="Times New Roman"/>
          <w:noProof/>
          <w:color w:val="000000"/>
          <w:sz w:val="16"/>
          <w:szCs w:val="16"/>
          <w:lang w:eastAsia="ru-RU"/>
        </w:rPr>
        <w:drawing>
          <wp:inline distT="0" distB="0" distL="0" distR="0">
            <wp:extent cx="2558415" cy="1687455"/>
            <wp:effectExtent l="0" t="0" r="0" b="0"/>
            <wp:docPr id="5" name="Рисунок 5" descr="E:\методич. неделя\ФОТО МАЙ 2022\готово\DSC_01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:\методич. неделя\ФОТО МАЙ 2022\готово\DSC_0141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3158" cy="16905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4CCB" w:rsidRDefault="00E54CCB" w:rsidP="00120EEB">
      <w:pPr>
        <w:spacing w:after="0" w:line="276" w:lineRule="auto"/>
        <w:ind w:firstLine="709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54CCB" w:rsidRDefault="00E54CCB" w:rsidP="00120EEB">
      <w:pPr>
        <w:spacing w:after="0" w:line="276" w:lineRule="auto"/>
        <w:ind w:firstLine="709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E54CCB">
        <w:rPr>
          <w:rFonts w:ascii="Times New Roman" w:hAnsi="Times New Roman" w:cs="Times New Roman"/>
          <w:noProof/>
          <w:color w:val="000000"/>
          <w:sz w:val="16"/>
          <w:szCs w:val="16"/>
          <w:lang w:eastAsia="ru-RU"/>
        </w:rPr>
        <w:drawing>
          <wp:inline distT="0" distB="0" distL="0" distR="0">
            <wp:extent cx="2369488" cy="2329777"/>
            <wp:effectExtent l="0" t="0" r="0" b="0"/>
            <wp:docPr id="6" name="Рисунок 6" descr="E:\ПЕКС ФОТО\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E:\ПЕКС ФОТО\3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5408" cy="23355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B7ACE" w:rsidRDefault="009B7ACE" w:rsidP="00120EEB">
      <w:pPr>
        <w:spacing w:after="0" w:line="276" w:lineRule="auto"/>
        <w:ind w:firstLine="709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9B7ACE" w:rsidRDefault="009B7ACE" w:rsidP="00120EEB">
      <w:pPr>
        <w:spacing w:after="0" w:line="276" w:lineRule="auto"/>
        <w:ind w:firstLine="709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9B7ACE">
        <w:rPr>
          <w:rFonts w:ascii="Times New Roman" w:hAnsi="Times New Roman" w:cs="Times New Roman"/>
          <w:noProof/>
          <w:color w:val="000000"/>
          <w:sz w:val="16"/>
          <w:szCs w:val="16"/>
          <w:lang w:eastAsia="ru-RU"/>
        </w:rPr>
        <w:drawing>
          <wp:inline distT="0" distB="0" distL="0" distR="0">
            <wp:extent cx="2186608" cy="2295028"/>
            <wp:effectExtent l="0" t="0" r="0" b="0"/>
            <wp:docPr id="7" name="Рисунок 7" descr="E:\ПЕКС ФОТО\24310FD0-9B3E-457C-88F2-69C3AC1CD6C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E:\ПЕКС ФОТО\24310FD0-9B3E-457C-88F2-69C3AC1CD6C7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1283"/>
                    <a:stretch/>
                  </pic:blipFill>
                  <pic:spPr bwMode="auto">
                    <a:xfrm>
                      <a:off x="0" y="0"/>
                      <a:ext cx="2193870" cy="2302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B7ACE" w:rsidRDefault="009B7ACE" w:rsidP="00120EEB">
      <w:pPr>
        <w:spacing w:after="0" w:line="276" w:lineRule="auto"/>
        <w:ind w:firstLine="709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9B7ACE" w:rsidRDefault="009B7ACE" w:rsidP="00120EEB">
      <w:pPr>
        <w:spacing w:after="0" w:line="276" w:lineRule="auto"/>
        <w:ind w:firstLine="709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9B7ACE" w:rsidRDefault="009B7ACE" w:rsidP="00120EEB">
      <w:pPr>
        <w:spacing w:after="0" w:line="276" w:lineRule="auto"/>
        <w:ind w:firstLine="709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9B7ACE" w:rsidRDefault="009B7ACE" w:rsidP="00120EEB">
      <w:pPr>
        <w:spacing w:after="0" w:line="276" w:lineRule="auto"/>
        <w:ind w:firstLine="709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9B7ACE">
        <w:rPr>
          <w:rFonts w:ascii="Times New Roman" w:hAnsi="Times New Roman" w:cs="Times New Roman"/>
          <w:noProof/>
          <w:color w:val="000000"/>
          <w:sz w:val="16"/>
          <w:szCs w:val="16"/>
          <w:lang w:eastAsia="ru-RU"/>
        </w:rPr>
        <w:drawing>
          <wp:inline distT="0" distB="0" distL="0" distR="0">
            <wp:extent cx="2452211" cy="1838933"/>
            <wp:effectExtent l="0" t="304800" r="0" b="295275"/>
            <wp:docPr id="8" name="Рисунок 8" descr="E:\ПЕКС ФОТО\IMG_81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E:\ПЕКС ФОТО\IMG_8104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454209" cy="18404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B7ACE" w:rsidRDefault="009B7ACE" w:rsidP="00120EEB">
      <w:pPr>
        <w:spacing w:after="0" w:line="276" w:lineRule="auto"/>
        <w:ind w:firstLine="709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9B7ACE" w:rsidRDefault="009B7ACE" w:rsidP="00120EEB">
      <w:pPr>
        <w:spacing w:after="0" w:line="276" w:lineRule="auto"/>
        <w:ind w:firstLine="709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9B7ACE" w:rsidRDefault="009B7ACE" w:rsidP="00120EEB">
      <w:pPr>
        <w:spacing w:after="0" w:line="276" w:lineRule="auto"/>
        <w:ind w:firstLine="709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9B7ACE" w:rsidRDefault="009B7ACE" w:rsidP="00120EEB">
      <w:pPr>
        <w:spacing w:after="0" w:line="276" w:lineRule="auto"/>
        <w:ind w:firstLine="709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9B7ACE" w:rsidRDefault="009B7ACE" w:rsidP="00120EEB">
      <w:pPr>
        <w:spacing w:after="0" w:line="276" w:lineRule="auto"/>
        <w:ind w:firstLine="709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FE5841" w:rsidRDefault="00FE5841" w:rsidP="00120EEB">
      <w:pPr>
        <w:spacing w:after="0" w:line="276" w:lineRule="auto"/>
        <w:ind w:firstLine="709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FE5841" w:rsidRDefault="00FE5841" w:rsidP="00120EEB">
      <w:pPr>
        <w:spacing w:after="0" w:line="276" w:lineRule="auto"/>
        <w:ind w:firstLine="709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9B7ACE" w:rsidRDefault="009B7ACE" w:rsidP="00120EEB">
      <w:pPr>
        <w:spacing w:after="0" w:line="276" w:lineRule="auto"/>
        <w:ind w:firstLine="709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9B7ACE" w:rsidRDefault="009B7ACE" w:rsidP="00120EEB">
      <w:pPr>
        <w:spacing w:after="0" w:line="276" w:lineRule="auto"/>
        <w:ind w:firstLine="709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9B7ACE">
        <w:rPr>
          <w:rFonts w:ascii="Times New Roman" w:hAnsi="Times New Roman" w:cs="Times New Roman"/>
          <w:noProof/>
          <w:color w:val="000000"/>
          <w:sz w:val="16"/>
          <w:szCs w:val="16"/>
          <w:lang w:eastAsia="ru-RU"/>
        </w:rPr>
        <w:drawing>
          <wp:inline distT="0" distB="0" distL="0" distR="0">
            <wp:extent cx="2297927" cy="2566984"/>
            <wp:effectExtent l="0" t="0" r="0" b="0"/>
            <wp:docPr id="14" name="Рисунок 14" descr="E:\ПЕКС ФОТО\IMG-58ec5956e771929cefd9b9adb58fc387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E:\ПЕКС ФОТО\IMG-58ec5956e771929cefd9b9adb58fc387-V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6283"/>
                    <a:stretch/>
                  </pic:blipFill>
                  <pic:spPr bwMode="auto">
                    <a:xfrm>
                      <a:off x="0" y="0"/>
                      <a:ext cx="2307205" cy="25773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B7ACE" w:rsidRDefault="009B7ACE" w:rsidP="00120EEB">
      <w:pPr>
        <w:spacing w:after="0" w:line="276" w:lineRule="auto"/>
        <w:ind w:firstLine="709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9B7ACE" w:rsidRDefault="00FE5841" w:rsidP="00120EEB">
      <w:pPr>
        <w:spacing w:after="0" w:line="276" w:lineRule="auto"/>
        <w:ind w:firstLine="709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FE5841">
        <w:rPr>
          <w:rFonts w:ascii="Times New Roman" w:hAnsi="Times New Roman" w:cs="Times New Roman"/>
          <w:noProof/>
          <w:color w:val="000000"/>
          <w:sz w:val="16"/>
          <w:szCs w:val="16"/>
          <w:lang w:eastAsia="ru-RU"/>
        </w:rPr>
        <w:lastRenderedPageBreak/>
        <w:drawing>
          <wp:inline distT="0" distB="0" distL="0" distR="0">
            <wp:extent cx="2854325" cy="3808730"/>
            <wp:effectExtent l="0" t="0" r="0" b="0"/>
            <wp:docPr id="15" name="Рисунок 15" descr="E:\ПЕКС ФОТО\IMG-74fb238997e5ce3e3af195cfc8bce9d5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E:\ПЕКС ФОТО\IMG-74fb238997e5ce3e3af195cfc8bce9d5-V.jp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4325" cy="3808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B7ACE" w:rsidRDefault="009B7ACE" w:rsidP="00120EEB">
      <w:pPr>
        <w:spacing w:after="0" w:line="276" w:lineRule="auto"/>
        <w:ind w:firstLine="709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54CCB" w:rsidRDefault="00E54CCB" w:rsidP="00120EEB">
      <w:pPr>
        <w:spacing w:after="0" w:line="276" w:lineRule="auto"/>
        <w:ind w:firstLine="709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54CCB" w:rsidRDefault="00E54CCB" w:rsidP="00120EEB">
      <w:pPr>
        <w:spacing w:after="0" w:line="276" w:lineRule="auto"/>
        <w:ind w:firstLine="709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54CCB" w:rsidRDefault="00E54CCB" w:rsidP="00120EEB">
      <w:pPr>
        <w:spacing w:after="0" w:line="276" w:lineRule="auto"/>
        <w:ind w:firstLine="709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E54CCB" w:rsidRDefault="00FE5841" w:rsidP="00120EEB">
      <w:pPr>
        <w:spacing w:after="0" w:line="276" w:lineRule="auto"/>
        <w:ind w:firstLine="709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9B7ACE">
        <w:rPr>
          <w:rFonts w:ascii="Times New Roman" w:hAnsi="Times New Roman" w:cs="Times New Roman"/>
          <w:noProof/>
          <w:color w:val="000000"/>
          <w:sz w:val="16"/>
          <w:szCs w:val="16"/>
          <w:lang w:eastAsia="ru-RU"/>
        </w:rPr>
        <w:lastRenderedPageBreak/>
        <w:drawing>
          <wp:inline distT="0" distB="0" distL="0" distR="0" wp14:anchorId="49B6DC06" wp14:editId="0723B7F0">
            <wp:extent cx="2226365" cy="2967964"/>
            <wp:effectExtent l="0" t="0" r="0" b="0"/>
            <wp:docPr id="12" name="Рисунок 12" descr="E:\ПЕКС ФОТО\IMG_20210402_111745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E:\ПЕКС ФОТО\IMG_20210402_111745_1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8362" cy="29706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928C5" w:rsidRDefault="003928C5" w:rsidP="00120EEB">
      <w:pPr>
        <w:spacing w:after="0" w:line="276" w:lineRule="auto"/>
        <w:ind w:firstLine="709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:rsidR="003928C5" w:rsidRDefault="003928C5" w:rsidP="00120EEB">
      <w:pPr>
        <w:spacing w:after="0" w:line="276" w:lineRule="auto"/>
        <w:ind w:firstLine="709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9B7ACE">
        <w:rPr>
          <w:rFonts w:ascii="Times New Roman" w:hAnsi="Times New Roman" w:cs="Times New Roman"/>
          <w:noProof/>
          <w:color w:val="000000"/>
          <w:sz w:val="16"/>
          <w:szCs w:val="16"/>
          <w:lang w:eastAsia="ru-RU"/>
        </w:rPr>
        <w:drawing>
          <wp:inline distT="0" distB="0" distL="0" distR="0" wp14:anchorId="04F801D2" wp14:editId="396A7C1A">
            <wp:extent cx="2498378" cy="2170706"/>
            <wp:effectExtent l="0" t="0" r="0" b="0"/>
            <wp:docPr id="10" name="Рисунок 10" descr="E:\ПЕКС ФОТО\IMG_20210402_1057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E:\ПЕКС ФОТО\IMG_20210402_10575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4825"/>
                    <a:stretch/>
                  </pic:blipFill>
                  <pic:spPr bwMode="auto">
                    <a:xfrm>
                      <a:off x="0" y="0"/>
                      <a:ext cx="2499834" cy="21719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54CCB" w:rsidRPr="004019DE" w:rsidRDefault="00E54CCB" w:rsidP="00120EEB">
      <w:pPr>
        <w:spacing w:after="0" w:line="276" w:lineRule="auto"/>
        <w:ind w:firstLine="709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sectPr w:rsidR="00E54CCB" w:rsidRPr="004019DE" w:rsidSect="00C975AB">
      <w:pgSz w:w="8419" w:h="11906" w:orient="landscape"/>
      <w:pgMar w:top="1134" w:right="851" w:bottom="1134" w:left="1134" w:header="709" w:footer="709" w:gutter="284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E12BA" w:rsidRDefault="008E12BA">
      <w:pPr>
        <w:spacing w:line="240" w:lineRule="auto"/>
      </w:pPr>
      <w:r>
        <w:separator/>
      </w:r>
    </w:p>
  </w:endnote>
  <w:endnote w:type="continuationSeparator" w:id="0">
    <w:p w:rsidR="008E12BA" w:rsidRDefault="008E12B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ans-serif">
    <w:altName w:val="Segoe Print"/>
    <w:charset w:val="00"/>
    <w:family w:val="auto"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E12BA" w:rsidRDefault="008E12BA">
      <w:pPr>
        <w:spacing w:after="0"/>
      </w:pPr>
      <w:r>
        <w:separator/>
      </w:r>
    </w:p>
  </w:footnote>
  <w:footnote w:type="continuationSeparator" w:id="0">
    <w:p w:rsidR="008E12BA" w:rsidRDefault="008E12BA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44"/>
  <w:defaultTabStop w:val="708"/>
  <w:bookFoldPrinting/>
  <w:drawingGridHorizontalSpacing w:val="11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doNotWrapTextWithPunct/>
    <w:doNotUseEastAsianBreakRules/>
    <w:useFELayout/>
    <w:doNotUseIndentAsNumberingTabStop/>
    <w:compatSetting w:name="compatibilityMode" w:uri="http://schemas.microsoft.com/office/word" w:val="12"/>
  </w:compat>
  <w:rsids>
    <w:rsidRoot w:val="001A367D"/>
    <w:rsid w:val="000D4C36"/>
    <w:rsid w:val="001027C9"/>
    <w:rsid w:val="00120EEB"/>
    <w:rsid w:val="001A367D"/>
    <w:rsid w:val="001C06D3"/>
    <w:rsid w:val="002558D1"/>
    <w:rsid w:val="00260A67"/>
    <w:rsid w:val="003928C5"/>
    <w:rsid w:val="003F6D80"/>
    <w:rsid w:val="004019DE"/>
    <w:rsid w:val="00480FE5"/>
    <w:rsid w:val="004918FF"/>
    <w:rsid w:val="004A265F"/>
    <w:rsid w:val="004A72ED"/>
    <w:rsid w:val="005C1539"/>
    <w:rsid w:val="005C6635"/>
    <w:rsid w:val="00606C1B"/>
    <w:rsid w:val="00655BD9"/>
    <w:rsid w:val="006B3D28"/>
    <w:rsid w:val="00706AD4"/>
    <w:rsid w:val="008317B7"/>
    <w:rsid w:val="00863D5D"/>
    <w:rsid w:val="008650E7"/>
    <w:rsid w:val="008B4FC9"/>
    <w:rsid w:val="008E12BA"/>
    <w:rsid w:val="009539E8"/>
    <w:rsid w:val="009B7ACE"/>
    <w:rsid w:val="00A47EE6"/>
    <w:rsid w:val="00A8487D"/>
    <w:rsid w:val="00AF6FA4"/>
    <w:rsid w:val="00B801D0"/>
    <w:rsid w:val="00B81F95"/>
    <w:rsid w:val="00B8707C"/>
    <w:rsid w:val="00B967ED"/>
    <w:rsid w:val="00BB3C80"/>
    <w:rsid w:val="00BB4298"/>
    <w:rsid w:val="00C10FE4"/>
    <w:rsid w:val="00C16A81"/>
    <w:rsid w:val="00C64E28"/>
    <w:rsid w:val="00C975AB"/>
    <w:rsid w:val="00D304E1"/>
    <w:rsid w:val="00E14722"/>
    <w:rsid w:val="00E172F0"/>
    <w:rsid w:val="00E54CCB"/>
    <w:rsid w:val="00E855DB"/>
    <w:rsid w:val="00F018BB"/>
    <w:rsid w:val="00F0358B"/>
    <w:rsid w:val="00FA019D"/>
    <w:rsid w:val="00FE5841"/>
    <w:rsid w:val="0E05127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6D4F477-C700-441A-B304-67AE5B78B0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semiHidden="1" w:uiPriority="1" w:unhideWhenUsed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64E28"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4">
    <w:name w:val="heading 4"/>
    <w:next w:val="a"/>
    <w:uiPriority w:val="9"/>
    <w:semiHidden/>
    <w:unhideWhenUsed/>
    <w:qFormat/>
    <w:rsid w:val="004A265F"/>
    <w:pPr>
      <w:spacing w:beforeAutospacing="1" w:afterAutospacing="1"/>
      <w:outlineLvl w:val="3"/>
    </w:pPr>
    <w:rPr>
      <w:rFonts w:ascii="SimSun" w:hAnsi="SimSun" w:hint="eastAsia"/>
      <w:b/>
      <w:bCs/>
      <w:sz w:val="24"/>
      <w:szCs w:val="24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265F"/>
    <w:rPr>
      <w:b/>
      <w:bCs/>
    </w:rPr>
  </w:style>
  <w:style w:type="paragraph" w:styleId="a4">
    <w:name w:val="Normal (Web)"/>
    <w:uiPriority w:val="99"/>
    <w:semiHidden/>
    <w:unhideWhenUsed/>
    <w:rsid w:val="004A265F"/>
    <w:pPr>
      <w:spacing w:beforeAutospacing="1" w:afterAutospacing="1"/>
    </w:pPr>
    <w:rPr>
      <w:sz w:val="24"/>
      <w:szCs w:val="24"/>
      <w:lang w:val="en-US" w:eastAsia="zh-CN"/>
    </w:rPr>
  </w:style>
  <w:style w:type="paragraph" w:customStyle="1" w:styleId="c5">
    <w:name w:val="c5"/>
    <w:basedOn w:val="a"/>
    <w:rsid w:val="00C16A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C16A81"/>
  </w:style>
  <w:style w:type="table" w:styleId="a5">
    <w:name w:val="Table Grid"/>
    <w:basedOn w:val="a1"/>
    <w:uiPriority w:val="39"/>
    <w:rsid w:val="00120EE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 Spacing"/>
    <w:link w:val="a7"/>
    <w:uiPriority w:val="1"/>
    <w:qFormat/>
    <w:rsid w:val="00E14722"/>
    <w:rPr>
      <w:rFonts w:ascii="Calibri" w:eastAsia="Times New Roman" w:hAnsi="Calibri" w:cs="Calibri"/>
      <w:sz w:val="22"/>
      <w:szCs w:val="22"/>
    </w:rPr>
  </w:style>
  <w:style w:type="paragraph" w:customStyle="1" w:styleId="Style5">
    <w:name w:val="Style5"/>
    <w:basedOn w:val="a"/>
    <w:uiPriority w:val="99"/>
    <w:rsid w:val="00E14722"/>
    <w:pPr>
      <w:widowControl w:val="0"/>
      <w:autoSpaceDE w:val="0"/>
      <w:autoSpaceDN w:val="0"/>
      <w:adjustRightInd w:val="0"/>
      <w:spacing w:after="0" w:line="233" w:lineRule="exact"/>
      <w:ind w:hanging="221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character" w:customStyle="1" w:styleId="FontStyle16">
    <w:name w:val="Font Style16"/>
    <w:basedOn w:val="a0"/>
    <w:uiPriority w:val="99"/>
    <w:rsid w:val="00E14722"/>
    <w:rPr>
      <w:rFonts w:ascii="Times New Roman" w:hAnsi="Times New Roman" w:cs="Times New Roman"/>
      <w:spacing w:val="-10"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0D4C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D4C36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7">
    <w:name w:val="Без интервала Знак"/>
    <w:basedOn w:val="a0"/>
    <w:link w:val="a6"/>
    <w:uiPriority w:val="1"/>
    <w:rsid w:val="00C64E28"/>
    <w:rPr>
      <w:rFonts w:ascii="Calibri" w:eastAsia="Times New Roman" w:hAnsi="Calibri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605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89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855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351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33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fontTable" Target="fontTable.xml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75E4B5-C765-4C57-BE04-2D5231AB15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11</Pages>
  <Words>1758</Words>
  <Characters>10026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Методические рекомендации по организации взаимодействия с родителями при использовании средств альтернативной и дополнительной коммуникации в условиях семьи</vt:lpstr>
    </vt:vector>
  </TitlesOfParts>
  <Company>MultiDVD Team</Company>
  <LinksUpToDate>false</LinksUpToDate>
  <CharactersWithSpaces>11761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Методические рекомендации по организации взаимодействия с родителями при использовании средств альтернативной и дополнительной коммуникации в условиях семьи</dc:title>
  <dc:creator>ПК</dc:creator>
  <cp:lastModifiedBy>ПК</cp:lastModifiedBy>
  <cp:revision>8</cp:revision>
  <dcterms:created xsi:type="dcterms:W3CDTF">2022-12-07T06:09:00Z</dcterms:created>
  <dcterms:modified xsi:type="dcterms:W3CDTF">2024-06-10T05:20:00Z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1049-11.2.0.11417</vt:lpwstr>
  </property>
  <property fmtid="{D5CDD505-2E9C-101B-9397-08002B2CF9AE}" pid="3" name="ICV">
    <vt:lpwstr>5F2F44D4D267450EAA640F9F90D18CB2</vt:lpwstr>
  </property>
</Properties>
</file>